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EAF9" w14:textId="77777777" w:rsidR="000B0DC8" w:rsidRDefault="000B0DC8" w:rsidP="000B0DC8">
      <w:pPr>
        <w:rPr>
          <w:rFonts w:ascii="Tahoma" w:hAnsi="Tahoma"/>
          <w:b/>
          <w:i/>
          <w:sz w:val="80"/>
          <w:szCs w:val="80"/>
          <w:lang w:val="en-US"/>
        </w:rPr>
      </w:pPr>
      <w:r>
        <w:rPr>
          <w:rFonts w:ascii="Tahoma" w:hAnsi="Tahoma"/>
          <w:b/>
          <w:i/>
          <w:sz w:val="80"/>
          <w:szCs w:val="80"/>
          <w:lang w:val="en-US"/>
        </w:rPr>
        <w:t>MARGELIS</w:t>
      </w:r>
    </w:p>
    <w:p w14:paraId="67382C72" w14:textId="77777777" w:rsidR="000B0DC8" w:rsidRDefault="000B0DC8" w:rsidP="000B0DC8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TRAVEL SERVICES &amp; COACH OPERATOR</w:t>
      </w:r>
    </w:p>
    <w:p w14:paraId="710DF105" w14:textId="77777777" w:rsidR="000B0DC8" w:rsidRDefault="000B0DC8" w:rsidP="000B0DC8">
      <w:pPr>
        <w:rPr>
          <w:rFonts w:ascii="Tahoma" w:hAnsi="Tahoma"/>
          <w:lang w:val="en-US"/>
        </w:rPr>
      </w:pPr>
      <w:r w:rsidRPr="000B0DC8"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>ΣΑΤΩΒΡΙΑΝΔΟΥ</w:t>
      </w:r>
      <w:r>
        <w:rPr>
          <w:rFonts w:ascii="Tahoma" w:hAnsi="Tahoma"/>
          <w:lang w:val="en-US"/>
        </w:rPr>
        <w:t xml:space="preserve"> 3  –  </w:t>
      </w:r>
      <w:r>
        <w:rPr>
          <w:rFonts w:ascii="Tahoma" w:hAnsi="Tahoma"/>
        </w:rPr>
        <w:t>ΠΑΤΡΑ</w:t>
      </w:r>
      <w:r>
        <w:rPr>
          <w:rFonts w:ascii="Tahoma" w:hAnsi="Tahoma"/>
          <w:lang w:val="en-US"/>
        </w:rPr>
        <w:t>,  262 23</w:t>
      </w:r>
    </w:p>
    <w:p w14:paraId="3EE44454" w14:textId="77777777" w:rsidR="000B0DC8" w:rsidRDefault="000B0DC8" w:rsidP="000B0DC8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>ΤΗΛ</w:t>
      </w:r>
      <w:r>
        <w:rPr>
          <w:rFonts w:ascii="Tahoma" w:hAnsi="Tahoma"/>
          <w:lang w:val="en-US"/>
        </w:rPr>
        <w:t xml:space="preserve">: 2610222350  &amp;  2610278259  </w:t>
      </w:r>
    </w:p>
    <w:p w14:paraId="561E1990" w14:textId="77777777" w:rsidR="000B0DC8" w:rsidRDefault="000B0DC8" w:rsidP="000B0DC8">
      <w:pPr>
        <w:rPr>
          <w:rFonts w:ascii="Tahoma" w:hAnsi="Tahoma" w:cs="Tahoma"/>
          <w:sz w:val="21"/>
          <w:szCs w:val="21"/>
          <w:lang w:val="en-US"/>
        </w:rPr>
      </w:pPr>
      <w:r>
        <w:rPr>
          <w:rFonts w:ascii="Tahoma" w:hAnsi="Tahoma" w:cs="Tahoma"/>
          <w:sz w:val="21"/>
          <w:szCs w:val="21"/>
          <w:lang w:val="en-GB"/>
        </w:rPr>
        <w:t>e</w:t>
      </w:r>
      <w:r>
        <w:rPr>
          <w:rFonts w:ascii="Tahoma" w:hAnsi="Tahoma" w:cs="Tahoma"/>
          <w:sz w:val="21"/>
          <w:szCs w:val="21"/>
          <w:lang w:val="en-US"/>
        </w:rPr>
        <w:t>-</w:t>
      </w:r>
      <w:r>
        <w:rPr>
          <w:rFonts w:ascii="Tahoma" w:hAnsi="Tahoma" w:cs="Tahoma"/>
          <w:sz w:val="21"/>
          <w:szCs w:val="21"/>
          <w:lang w:val="en-GB"/>
        </w:rPr>
        <w:t>mail</w:t>
      </w:r>
      <w:r>
        <w:rPr>
          <w:rFonts w:ascii="Tahoma" w:hAnsi="Tahoma" w:cs="Tahoma"/>
          <w:sz w:val="21"/>
          <w:szCs w:val="21"/>
          <w:lang w:val="en-US"/>
        </w:rPr>
        <w:t xml:space="preserve">: </w:t>
      </w:r>
      <w:hyperlink r:id="rId5" w:history="1">
        <w:r>
          <w:rPr>
            <w:rStyle w:val="-"/>
            <w:rFonts w:ascii="Tahoma" w:hAnsi="Tahoma" w:cs="Tahoma"/>
            <w:sz w:val="21"/>
            <w:szCs w:val="21"/>
            <w:lang w:val="en-GB"/>
          </w:rPr>
          <w:t>info</w:t>
        </w:r>
        <w:r>
          <w:rPr>
            <w:rStyle w:val="-"/>
            <w:rFonts w:ascii="Tahoma" w:hAnsi="Tahoma" w:cs="Tahoma"/>
            <w:sz w:val="21"/>
            <w:szCs w:val="21"/>
            <w:lang w:val="en-US"/>
          </w:rPr>
          <w:t>@</w:t>
        </w:r>
        <w:r>
          <w:rPr>
            <w:rStyle w:val="-"/>
            <w:rFonts w:ascii="Tahoma" w:hAnsi="Tahoma" w:cs="Tahoma"/>
            <w:sz w:val="21"/>
            <w:szCs w:val="21"/>
            <w:lang w:val="en-GB"/>
          </w:rPr>
          <w:t>margelis</w:t>
        </w:r>
        <w:r>
          <w:rPr>
            <w:rStyle w:val="-"/>
            <w:rFonts w:ascii="Tahoma" w:hAnsi="Tahoma" w:cs="Tahoma"/>
            <w:sz w:val="21"/>
            <w:szCs w:val="21"/>
            <w:lang w:val="en-US"/>
          </w:rPr>
          <w:t>.eu</w:t>
        </w:r>
      </w:hyperlink>
      <w:r>
        <w:rPr>
          <w:rFonts w:ascii="Tahoma" w:hAnsi="Tahoma" w:cs="Tahoma"/>
          <w:sz w:val="21"/>
          <w:szCs w:val="21"/>
          <w:lang w:val="en-US"/>
        </w:rPr>
        <w:t xml:space="preserve">    </w:t>
      </w:r>
      <w:hyperlink r:id="rId6" w:history="1">
        <w:r>
          <w:rPr>
            <w:rStyle w:val="-"/>
            <w:rFonts w:ascii="Tahoma" w:hAnsi="Tahoma" w:cs="Tahoma"/>
            <w:sz w:val="21"/>
            <w:szCs w:val="21"/>
            <w:lang w:val="en-US"/>
          </w:rPr>
          <w:t>www.margelis.eu</w:t>
        </w:r>
      </w:hyperlink>
      <w:r>
        <w:rPr>
          <w:rFonts w:ascii="Tahoma" w:hAnsi="Tahoma" w:cs="Tahoma"/>
          <w:sz w:val="21"/>
          <w:szCs w:val="21"/>
          <w:lang w:val="en-US"/>
        </w:rPr>
        <w:t xml:space="preserve"> </w:t>
      </w:r>
    </w:p>
    <w:p w14:paraId="5BC79B5A" w14:textId="77777777" w:rsidR="000B0DC8" w:rsidRDefault="000B0DC8" w:rsidP="000B0DC8">
      <w:pPr>
        <w:jc w:val="center"/>
        <w:rPr>
          <w:rFonts w:ascii="Tahoma" w:hAnsi="Tahoma"/>
          <w:b/>
          <w:sz w:val="10"/>
          <w:szCs w:val="10"/>
          <w:u w:val="single"/>
          <w:lang w:val="en-US"/>
        </w:rPr>
      </w:pPr>
    </w:p>
    <w:p w14:paraId="139FB712" w14:textId="6C796ED8" w:rsidR="000B0DC8" w:rsidRDefault="000B0DC8" w:rsidP="000B0DC8">
      <w:pPr>
        <w:jc w:val="center"/>
        <w:rPr>
          <w:rFonts w:ascii="Tahoma" w:hAnsi="Tahoma"/>
          <w:b/>
          <w:sz w:val="40"/>
          <w:szCs w:val="40"/>
          <w:u w:val="single"/>
        </w:rPr>
      </w:pPr>
      <w:r>
        <w:rPr>
          <w:rFonts w:ascii="Tahoma" w:hAnsi="Tahoma"/>
          <w:b/>
          <w:sz w:val="40"/>
          <w:szCs w:val="40"/>
          <w:u w:val="single"/>
        </w:rPr>
        <w:t>ΜΕΘΩΝΗ</w:t>
      </w:r>
      <w:r>
        <w:rPr>
          <w:rFonts w:ascii="Tahoma" w:hAnsi="Tahoma"/>
          <w:b/>
          <w:sz w:val="40"/>
          <w:szCs w:val="40"/>
          <w:u w:val="single"/>
        </w:rPr>
        <w:t xml:space="preserve"> – Κρουαζιέρα </w:t>
      </w:r>
      <w:r>
        <w:rPr>
          <w:rFonts w:ascii="Tahoma" w:hAnsi="Tahoma"/>
          <w:b/>
          <w:sz w:val="40"/>
          <w:szCs w:val="40"/>
          <w:u w:val="single"/>
        </w:rPr>
        <w:t>στη ΣΑΠΙΕΝΤΖΑ</w:t>
      </w:r>
      <w:r>
        <w:rPr>
          <w:rFonts w:ascii="Tahoma" w:hAnsi="Tahoma"/>
          <w:b/>
          <w:sz w:val="40"/>
          <w:szCs w:val="40"/>
          <w:u w:val="single"/>
        </w:rPr>
        <w:t xml:space="preserve"> – ΚΥΠΑΡΙΣΣΙΑ    </w:t>
      </w:r>
    </w:p>
    <w:p w14:paraId="713EEC2D" w14:textId="77777777" w:rsidR="000B0DC8" w:rsidRDefault="000B0DC8" w:rsidP="000B0DC8">
      <w:pPr>
        <w:jc w:val="center"/>
        <w:rPr>
          <w:rFonts w:ascii="Tahoma" w:hAnsi="Tahoma"/>
          <w:b/>
          <w:bCs/>
          <w:i/>
          <w:iCs/>
          <w:sz w:val="6"/>
          <w:szCs w:val="6"/>
        </w:rPr>
      </w:pPr>
    </w:p>
    <w:p w14:paraId="5EDEACC0" w14:textId="77777777" w:rsidR="000B0DC8" w:rsidRDefault="000B0DC8" w:rsidP="000B0DC8">
      <w:pPr>
        <w:tabs>
          <w:tab w:val="left" w:pos="4611"/>
        </w:tabs>
        <w:jc w:val="center"/>
        <w:rPr>
          <w:rFonts w:ascii="Tahoma" w:hAnsi="Tahoma"/>
          <w:b/>
          <w:bCs/>
          <w:sz w:val="21"/>
          <w:szCs w:val="21"/>
        </w:rPr>
      </w:pPr>
    </w:p>
    <w:p w14:paraId="15F774DC" w14:textId="47043920" w:rsidR="000B0DC8" w:rsidRDefault="000B0DC8" w:rsidP="000B0DC8">
      <w:pPr>
        <w:tabs>
          <w:tab w:val="left" w:pos="4611"/>
        </w:tabs>
        <w:jc w:val="center"/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 xml:space="preserve">ΚΥΡΙΑΚΗ  </w:t>
      </w:r>
      <w:r>
        <w:rPr>
          <w:rFonts w:ascii="Tahoma" w:hAnsi="Tahoma"/>
          <w:b/>
          <w:bCs/>
          <w:sz w:val="21"/>
          <w:szCs w:val="21"/>
        </w:rPr>
        <w:t>28</w:t>
      </w:r>
      <w:r>
        <w:rPr>
          <w:rFonts w:ascii="Tahoma" w:hAnsi="Tahoma"/>
          <w:b/>
          <w:bCs/>
          <w:sz w:val="21"/>
          <w:szCs w:val="21"/>
        </w:rPr>
        <w:t>/0</w:t>
      </w:r>
      <w:r>
        <w:rPr>
          <w:rFonts w:ascii="Tahoma" w:hAnsi="Tahoma"/>
          <w:b/>
          <w:bCs/>
          <w:sz w:val="21"/>
          <w:szCs w:val="21"/>
        </w:rPr>
        <w:t>6</w:t>
      </w:r>
      <w:r>
        <w:rPr>
          <w:rFonts w:ascii="Tahoma" w:hAnsi="Tahoma"/>
          <w:b/>
          <w:bCs/>
          <w:sz w:val="21"/>
          <w:szCs w:val="21"/>
        </w:rPr>
        <w:t>/2</w:t>
      </w:r>
      <w:r>
        <w:rPr>
          <w:rFonts w:ascii="Tahoma" w:hAnsi="Tahoma"/>
          <w:b/>
          <w:bCs/>
          <w:sz w:val="21"/>
          <w:szCs w:val="21"/>
        </w:rPr>
        <w:t>6</w:t>
      </w:r>
    </w:p>
    <w:p w14:paraId="514ACECC" w14:textId="77777777" w:rsidR="000B0DC8" w:rsidRDefault="000B0DC8" w:rsidP="000B0DC8">
      <w:pPr>
        <w:tabs>
          <w:tab w:val="left" w:pos="4611"/>
        </w:tabs>
        <w:jc w:val="center"/>
        <w:rPr>
          <w:rFonts w:ascii="Tahoma" w:hAnsi="Tahoma"/>
          <w:b/>
          <w:bCs/>
          <w:sz w:val="10"/>
          <w:szCs w:val="10"/>
        </w:rPr>
      </w:pPr>
    </w:p>
    <w:p w14:paraId="3DEC4EC3" w14:textId="77777777" w:rsidR="000B0DC8" w:rsidRDefault="000B0DC8" w:rsidP="000B0DC8">
      <w:pPr>
        <w:keepNext/>
        <w:tabs>
          <w:tab w:val="num" w:pos="0"/>
          <w:tab w:val="left" w:pos="4611"/>
        </w:tabs>
        <w:ind w:left="432" w:hanging="432"/>
        <w:jc w:val="center"/>
        <w:outlineLvl w:val="0"/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>ΠΡΟΓΡΑΜΜΑ  ΗΜΕΡΗΣΙΑΣ  ΕΚΔΡΟΜΗΣ</w:t>
      </w:r>
    </w:p>
    <w:p w14:paraId="2D9662D6" w14:textId="170403F9" w:rsidR="000B0DC8" w:rsidRPr="009415DC" w:rsidRDefault="000B0DC8" w:rsidP="000B0DC8">
      <w:pPr>
        <w:pStyle w:val="aa"/>
        <w:jc w:val="both"/>
        <w:rPr>
          <w:rFonts w:ascii="Tahoma" w:hAnsi="Tahoma" w:cs="Tahoma"/>
          <w:kern w:val="2"/>
          <w:sz w:val="21"/>
          <w:szCs w:val="21"/>
          <w14:ligatures w14:val="standardContextual"/>
        </w:rPr>
      </w:pPr>
      <w:r>
        <w:rPr>
          <w:rFonts w:ascii="Tahoma" w:hAnsi="Tahoma"/>
          <w:sz w:val="21"/>
          <w:szCs w:val="21"/>
        </w:rPr>
        <w:t xml:space="preserve">Συγκέντρωση των εκδρομέων στην πλατεία Τριών Συμμάχων (στην Όθωνος Αμαλίας) και στις 07:30 αναχωρούμε </w:t>
      </w:r>
      <w:r>
        <w:rPr>
          <w:rFonts w:ascii="Tahoma" w:hAnsi="Tahoma"/>
          <w:sz w:val="21"/>
          <w:szCs w:val="21"/>
        </w:rPr>
        <w:t>με ενδ</w:t>
      </w:r>
      <w:r w:rsidR="00432869">
        <w:rPr>
          <w:rFonts w:ascii="Tahoma" w:hAnsi="Tahoma"/>
          <w:sz w:val="21"/>
          <w:szCs w:val="21"/>
        </w:rPr>
        <w:t>ι</w:t>
      </w:r>
      <w:r>
        <w:rPr>
          <w:rFonts w:ascii="Tahoma" w:hAnsi="Tahoma"/>
          <w:sz w:val="21"/>
          <w:szCs w:val="21"/>
        </w:rPr>
        <w:t>άμεση στάση για την Μεθώνη.</w:t>
      </w:r>
      <w:r w:rsidR="00432869">
        <w:rPr>
          <w:rFonts w:ascii="Tahoma" w:hAnsi="Tahoma"/>
          <w:sz w:val="21"/>
          <w:szCs w:val="21"/>
        </w:rPr>
        <w:t xml:space="preserve"> </w:t>
      </w:r>
      <w:r w:rsidR="00432869" w:rsidRPr="00432869">
        <w:rPr>
          <w:rFonts w:ascii="Tahoma" w:hAnsi="Tahoma" w:cs="Tahoma"/>
          <w:sz w:val="21"/>
          <w:szCs w:val="21"/>
          <w:shd w:val="clear" w:color="auto" w:fill="FFFFFF"/>
        </w:rPr>
        <w:t>Υ</w:t>
      </w:r>
      <w:r w:rsidR="00432869" w:rsidRPr="00432869">
        <w:rPr>
          <w:rFonts w:ascii="Tahoma" w:hAnsi="Tahoma"/>
          <w:sz w:val="21"/>
          <w:szCs w:val="21"/>
          <w:lang w:bidi="hi-IN"/>
        </w:rPr>
        <w:t xml:space="preserve">πήρξε ένα από τα φημισμένα λιμάνια της αρχαιότητας. Οι Ενετοί έχτισαν εδώ το κάστρο, που θεωρείται ως το μεγαλύτερο και πιο καλοδιατηρημένο ενετικό κάστρο. </w:t>
      </w:r>
      <w:r w:rsidR="00CD691F">
        <w:rPr>
          <w:rFonts w:ascii="Tahoma" w:hAnsi="Tahoma"/>
          <w:sz w:val="21"/>
          <w:szCs w:val="21"/>
          <w:lang w:bidi="hi-IN"/>
        </w:rPr>
        <w:t xml:space="preserve">Στον οικισμό της Μεθώνης αξίζει να περιηγηθείτε στα σοκάκια και στον κεντρικό δρόμο της αγοράς. Ελεύθερος χρόνος για μπάνιο και γεύμα στην αμμουδερή παραλία της Μεθώνης. Όσοι επιθυμείτε </w:t>
      </w:r>
      <w:r w:rsidR="00CD691F" w:rsidRPr="009415DC">
        <w:rPr>
          <w:rFonts w:ascii="Tahoma" w:hAnsi="Tahoma"/>
          <w:b/>
          <w:bCs/>
          <w:sz w:val="21"/>
          <w:szCs w:val="21"/>
          <w:lang w:bidi="hi-IN"/>
        </w:rPr>
        <w:t>προαιρετικά</w:t>
      </w:r>
      <w:r w:rsidR="00CD691F">
        <w:rPr>
          <w:rFonts w:ascii="Tahoma" w:hAnsi="Tahoma"/>
          <w:sz w:val="21"/>
          <w:szCs w:val="21"/>
          <w:lang w:bidi="hi-IN"/>
        </w:rPr>
        <w:t xml:space="preserve"> σας προτείνουμε κρουαζιέρα στο νησάκι Σαπιέντζα των Μεσσηνιακών Οινουσσών. </w:t>
      </w:r>
      <w:r w:rsidR="009415DC" w:rsidRPr="009415DC">
        <w:rPr>
          <w:rFonts w:ascii="Tahoma" w:hAnsi="Tahoma" w:cs="Tahoma"/>
          <w:kern w:val="2"/>
          <w:sz w:val="21"/>
          <w:szCs w:val="21"/>
          <w:shd w:val="clear" w:color="auto" w:fill="FFFFFF"/>
          <w14:ligatures w14:val="standardContextual"/>
        </w:rPr>
        <w:t>Ένα μικρό αλλά καταπράσινο νησάκι που διαθέτει μια ξεχωριστή εξωτική ομορφιά και σπάνια χλωρίδα. Κατά την διάρκεια της κρουαζιέρα θα δούμε 4 παραλίες και θα απολαύσουμε το μπάνιο μας σε δύο από αυτές. Τ</w:t>
      </w:r>
      <w:r w:rsidR="009415DC" w:rsidRPr="009415DC">
        <w:rPr>
          <w:rFonts w:ascii="Tahoma" w:hAnsi="Tahoma" w:cs="Tahoma"/>
          <w:kern w:val="2"/>
          <w:sz w:val="21"/>
          <w:szCs w:val="21"/>
          <w14:ligatures w14:val="standardContextual"/>
        </w:rPr>
        <w:t xml:space="preserve">ην Άμμο, η οποία θεωρείται μία από τις πιο εντυπωσιακές της Ελλάδας λόγω των κρυστάλλινων, γαλαζοπράσινων νερών της που θυμίζουν Καραϊβική και στο νησάκι της Αγίας Μαρίνας. </w:t>
      </w:r>
      <w:r w:rsidR="009415DC">
        <w:rPr>
          <w:rFonts w:ascii="Tahoma" w:hAnsi="Tahoma" w:cs="Tahoma"/>
          <w:kern w:val="2"/>
          <w:sz w:val="21"/>
          <w:szCs w:val="21"/>
          <w14:ligatures w14:val="standardContextual"/>
        </w:rPr>
        <w:t>Το απόγευμα θα αναχωρήσουμε για να</w:t>
      </w:r>
      <w:r>
        <w:rPr>
          <w:rFonts w:ascii="Tahoma" w:hAnsi="Tahoma" w:cs="Tahoma"/>
          <w:sz w:val="21"/>
          <w:szCs w:val="21"/>
        </w:rPr>
        <w:t xml:space="preserve"> επισκεφθούμε τη</w:t>
      </w:r>
      <w:r>
        <w:rPr>
          <w:rFonts w:ascii="Tahoma" w:hAnsi="Tahoma" w:cs="Tahoma"/>
          <w:sz w:val="21"/>
          <w:szCs w:val="21"/>
          <w:shd w:val="clear" w:color="auto" w:fill="FFFFFF"/>
        </w:rPr>
        <w:t>ν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Κυπαρισσία. Ελεύθερος χρόνος στη</w:t>
      </w:r>
      <w:r w:rsidR="009415DC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ν παραλία της Κυπαρισσίας και στη συνέχεια θα αναχωρήσουμε για την Πάτρα.</w:t>
      </w:r>
      <w:r>
        <w:rPr>
          <w:rFonts w:ascii="Tahoma" w:hAnsi="Tahoma"/>
          <w:sz w:val="21"/>
          <w:szCs w:val="21"/>
        </w:rPr>
        <w:t xml:space="preserve"> </w:t>
      </w:r>
      <w:r w:rsidR="009415DC">
        <w:rPr>
          <w:rFonts w:ascii="Tahoma" w:hAnsi="Tahoma"/>
          <w:sz w:val="21"/>
          <w:szCs w:val="21"/>
        </w:rPr>
        <w:t xml:space="preserve">Άφιξη στην πόλη μας το βράδυ. </w:t>
      </w:r>
      <w:r>
        <w:rPr>
          <w:rFonts w:ascii="Tahoma" w:hAnsi="Tahoma"/>
          <w:sz w:val="21"/>
          <w:szCs w:val="21"/>
        </w:rPr>
        <w:t xml:space="preserve"> </w:t>
      </w:r>
    </w:p>
    <w:p w14:paraId="7D5A76F7" w14:textId="77777777" w:rsidR="000B0DC8" w:rsidRDefault="000B0DC8" w:rsidP="000B0DC8">
      <w:pPr>
        <w:pStyle w:val="aa"/>
        <w:jc w:val="both"/>
        <w:rPr>
          <w:rFonts w:ascii="Tahoma" w:hAnsi="Tahoma" w:cs="Tahoma"/>
          <w:sz w:val="21"/>
          <w:szCs w:val="21"/>
        </w:rPr>
      </w:pPr>
    </w:p>
    <w:p w14:paraId="1292F006" w14:textId="77777777" w:rsidR="000B0DC8" w:rsidRDefault="000B0DC8" w:rsidP="000B0DC8">
      <w:pPr>
        <w:tabs>
          <w:tab w:val="left" w:pos="4611"/>
        </w:tabs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ΤΙΜΗ ΣΥΜΜΕΤΟΧΗΣ ΚΑΤΑ ΑΤΟΜΟ: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41"/>
        <w:gridCol w:w="3534"/>
        <w:gridCol w:w="3672"/>
      </w:tblGrid>
      <w:tr w:rsidR="000B0DC8" w14:paraId="61F06564" w14:textId="77777777" w:rsidTr="00734E5A"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C742" w14:textId="77777777" w:rsidR="000B0DC8" w:rsidRDefault="000B0DC8" w:rsidP="00734E5A">
            <w:pPr>
              <w:tabs>
                <w:tab w:val="left" w:pos="4611"/>
              </w:tabs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ΕΝΗΛΙΚΕΣ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07D8" w14:textId="77777777" w:rsidR="000B0DC8" w:rsidRDefault="000B0DC8" w:rsidP="00734E5A">
            <w:pPr>
              <w:tabs>
                <w:tab w:val="left" w:pos="4611"/>
              </w:tabs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ΦΟΙΤΗΤΕΣ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AD48" w14:textId="77777777" w:rsidR="000B0DC8" w:rsidRDefault="000B0DC8" w:rsidP="00734E5A">
            <w:pPr>
              <w:tabs>
                <w:tab w:val="left" w:pos="4611"/>
              </w:tabs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ΠΑΙΔΙΑ</w:t>
            </w:r>
          </w:p>
        </w:tc>
      </w:tr>
      <w:tr w:rsidR="000B0DC8" w14:paraId="376BF2A6" w14:textId="77777777" w:rsidTr="00734E5A"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9D0B" w14:textId="4F6EEBBE" w:rsidR="000B0DC8" w:rsidRDefault="009415DC" w:rsidP="00734E5A">
            <w:pPr>
              <w:tabs>
                <w:tab w:val="left" w:pos="4611"/>
              </w:tabs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30</w:t>
            </w:r>
            <w:r w:rsidR="000B0DC8">
              <w:rPr>
                <w:rFonts w:ascii="Tahoma" w:hAnsi="Tahoma" w:cs="Tahoma"/>
                <w:b/>
                <w:sz w:val="21"/>
                <w:szCs w:val="21"/>
              </w:rPr>
              <w:t xml:space="preserve"> €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A887" w14:textId="77777777" w:rsidR="000B0DC8" w:rsidRDefault="000B0DC8" w:rsidP="00734E5A">
            <w:pPr>
              <w:tabs>
                <w:tab w:val="left" w:pos="4611"/>
              </w:tabs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  <w:lang w:val="en-US"/>
              </w:rPr>
              <w:t>2</w:t>
            </w:r>
            <w:r>
              <w:rPr>
                <w:rFonts w:ascii="Tahoma" w:hAnsi="Tahoma" w:cs="Tahoma"/>
                <w:b/>
                <w:sz w:val="21"/>
                <w:szCs w:val="21"/>
              </w:rPr>
              <w:t>0 €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34B6" w14:textId="77777777" w:rsidR="000B0DC8" w:rsidRDefault="000B0DC8" w:rsidP="00734E5A">
            <w:pPr>
              <w:tabs>
                <w:tab w:val="left" w:pos="4611"/>
              </w:tabs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  <w:lang w:val="en-US"/>
              </w:rPr>
              <w:t>15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€</w:t>
            </w:r>
          </w:p>
        </w:tc>
      </w:tr>
    </w:tbl>
    <w:p w14:paraId="43489D8D" w14:textId="77777777" w:rsidR="000B0DC8" w:rsidRDefault="000B0DC8" w:rsidP="000B0DC8">
      <w:pPr>
        <w:tabs>
          <w:tab w:val="left" w:pos="4011"/>
        </w:tabs>
        <w:rPr>
          <w:rFonts w:ascii="Tahoma" w:hAnsi="Tahoma"/>
          <w:sz w:val="21"/>
          <w:szCs w:val="21"/>
        </w:rPr>
      </w:pPr>
    </w:p>
    <w:p w14:paraId="53D0FC7E" w14:textId="77777777" w:rsidR="000B0DC8" w:rsidRDefault="000B0DC8" w:rsidP="000B0D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11"/>
        </w:tabs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ΠΕΡΙΛΑΜΒΑΝΟΝΤΑΙ:</w:t>
      </w:r>
    </w:p>
    <w:p w14:paraId="1373588D" w14:textId="77777777" w:rsidR="000B0DC8" w:rsidRDefault="000B0DC8" w:rsidP="000B0DC8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Η μεταφορά με το πούλμαν</w:t>
      </w:r>
    </w:p>
    <w:p w14:paraId="4B18C67B" w14:textId="77777777" w:rsidR="000B0DC8" w:rsidRDefault="000B0DC8" w:rsidP="000B0DC8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Αρχηγός εκδρομής </w:t>
      </w:r>
    </w:p>
    <w:p w14:paraId="10832B70" w14:textId="77777777" w:rsidR="000B0DC8" w:rsidRDefault="000B0DC8" w:rsidP="000B0DC8">
      <w:pPr>
        <w:pStyle w:val="aa"/>
        <w:rPr>
          <w:rFonts w:ascii="Tahoma" w:hAnsi="Tahoma" w:cs="Tahoma"/>
          <w:b/>
          <w:sz w:val="21"/>
          <w:szCs w:val="21"/>
          <w:u w:val="single"/>
        </w:rPr>
      </w:pPr>
    </w:p>
    <w:p w14:paraId="1326177F" w14:textId="77777777" w:rsidR="000B0DC8" w:rsidRDefault="000B0DC8" w:rsidP="000B0DC8">
      <w:pPr>
        <w:pStyle w:val="aa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b/>
          <w:sz w:val="21"/>
          <w:szCs w:val="21"/>
          <w:u w:val="single"/>
        </w:rPr>
        <w:t>ΣΗΜΕΙΩΣΕΙΣ:</w:t>
      </w:r>
    </w:p>
    <w:p w14:paraId="05567EF3" w14:textId="25A8695A" w:rsidR="009415DC" w:rsidRDefault="009415DC" w:rsidP="000B0DC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Δηλώσεις συμμετοχής έως 21/06</w:t>
      </w:r>
    </w:p>
    <w:p w14:paraId="37601244" w14:textId="3C00CA1D" w:rsidR="000B0DC8" w:rsidRDefault="000B0DC8" w:rsidP="000B0DC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Προκαταβολή για κράτηση θέσης 15 €. </w:t>
      </w:r>
      <w:r>
        <w:rPr>
          <w:rFonts w:ascii="Tahoma" w:hAnsi="Tahoma" w:cs="Tahoma"/>
          <w:b/>
          <w:bCs/>
          <w:sz w:val="21"/>
          <w:szCs w:val="21"/>
        </w:rPr>
        <w:t xml:space="preserve">Εξόφληση έως 2 ημέρες πριν την αναχώρηση </w:t>
      </w:r>
    </w:p>
    <w:p w14:paraId="04D6BD85" w14:textId="149884FA" w:rsidR="009415DC" w:rsidRDefault="000B0DC8" w:rsidP="000B0DC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Τιμή </w:t>
      </w:r>
      <w:r w:rsidR="00C970DC">
        <w:rPr>
          <w:rFonts w:ascii="Tahoma" w:hAnsi="Tahoma" w:cs="Tahoma"/>
          <w:b/>
          <w:sz w:val="21"/>
          <w:szCs w:val="21"/>
        </w:rPr>
        <w:t xml:space="preserve">Προαιρετικής </w:t>
      </w:r>
      <w:r>
        <w:rPr>
          <w:rFonts w:ascii="Tahoma" w:hAnsi="Tahoma" w:cs="Tahoma"/>
          <w:b/>
          <w:sz w:val="21"/>
          <w:szCs w:val="21"/>
        </w:rPr>
        <w:t>κρουαζιέρας στ</w:t>
      </w:r>
      <w:r w:rsidR="009415DC">
        <w:rPr>
          <w:rFonts w:ascii="Tahoma" w:hAnsi="Tahoma" w:cs="Tahoma"/>
          <w:b/>
          <w:sz w:val="21"/>
          <w:szCs w:val="21"/>
        </w:rPr>
        <w:t>η Σαπιέντζα &amp; Αγία Μαρίνα</w:t>
      </w:r>
      <w:r>
        <w:rPr>
          <w:rFonts w:ascii="Tahoma" w:hAnsi="Tahoma" w:cs="Tahoma"/>
          <w:b/>
          <w:sz w:val="21"/>
          <w:szCs w:val="21"/>
        </w:rPr>
        <w:t xml:space="preserve">: </w:t>
      </w:r>
      <w:r w:rsidR="009415DC">
        <w:rPr>
          <w:rFonts w:ascii="Tahoma" w:hAnsi="Tahoma" w:cs="Tahoma"/>
          <w:b/>
          <w:sz w:val="21"/>
          <w:szCs w:val="21"/>
        </w:rPr>
        <w:t>3</w:t>
      </w:r>
      <w:r>
        <w:rPr>
          <w:rFonts w:ascii="Tahoma" w:hAnsi="Tahoma" w:cs="Tahoma"/>
          <w:b/>
          <w:sz w:val="21"/>
          <w:szCs w:val="21"/>
        </w:rPr>
        <w:t>0 €</w:t>
      </w:r>
      <w:r w:rsidR="009415DC">
        <w:rPr>
          <w:rFonts w:ascii="Tahoma" w:hAnsi="Tahoma" w:cs="Tahoma"/>
          <w:b/>
          <w:sz w:val="21"/>
          <w:szCs w:val="21"/>
        </w:rPr>
        <w:t xml:space="preserve"> (περιλαμβάνει αναψυκτικά και σνακς)</w:t>
      </w:r>
      <w:r>
        <w:rPr>
          <w:rFonts w:ascii="Tahoma" w:hAnsi="Tahoma" w:cs="Tahoma"/>
          <w:b/>
          <w:sz w:val="21"/>
          <w:szCs w:val="21"/>
        </w:rPr>
        <w:t xml:space="preserve">. </w:t>
      </w:r>
    </w:p>
    <w:p w14:paraId="7BA99E34" w14:textId="262CEAA8" w:rsidR="000B0DC8" w:rsidRPr="009415DC" w:rsidRDefault="000B0DC8" w:rsidP="000B0DC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ahoma" w:hAnsi="Tahoma" w:cs="Tahoma"/>
          <w:b/>
          <w:color w:val="EE0000"/>
          <w:sz w:val="21"/>
          <w:szCs w:val="21"/>
        </w:rPr>
      </w:pPr>
      <w:r w:rsidRPr="009415DC">
        <w:rPr>
          <w:rFonts w:ascii="Tahoma" w:hAnsi="Tahoma" w:cs="Tahoma"/>
          <w:b/>
          <w:color w:val="EE0000"/>
          <w:sz w:val="21"/>
          <w:szCs w:val="21"/>
        </w:rPr>
        <w:t xml:space="preserve">Οι δηλώσεις συμμετοχής για την κρουαζιέρα θα πρέπει να γίνουν έως τις </w:t>
      </w:r>
      <w:r w:rsidR="009415DC">
        <w:rPr>
          <w:rFonts w:ascii="Tahoma" w:hAnsi="Tahoma" w:cs="Tahoma"/>
          <w:b/>
          <w:color w:val="EE0000"/>
          <w:sz w:val="21"/>
          <w:szCs w:val="21"/>
        </w:rPr>
        <w:t>17</w:t>
      </w:r>
      <w:r w:rsidR="009415DC" w:rsidRPr="009415DC">
        <w:rPr>
          <w:rFonts w:ascii="Tahoma" w:hAnsi="Tahoma" w:cs="Tahoma"/>
          <w:b/>
          <w:color w:val="EE0000"/>
          <w:sz w:val="21"/>
          <w:szCs w:val="21"/>
        </w:rPr>
        <w:t>/06</w:t>
      </w:r>
    </w:p>
    <w:p w14:paraId="3527397C" w14:textId="77777777" w:rsidR="000B0DC8" w:rsidRDefault="000B0DC8" w:rsidP="000B0DC8">
      <w:pPr>
        <w:jc w:val="both"/>
        <w:rPr>
          <w:rFonts w:ascii="Tahoma" w:hAnsi="Tahoma"/>
          <w:sz w:val="10"/>
          <w:szCs w:val="10"/>
        </w:rPr>
      </w:pPr>
    </w:p>
    <w:p w14:paraId="3CD528FB" w14:textId="77777777" w:rsidR="000B0DC8" w:rsidRDefault="000B0DC8" w:rsidP="000B0DC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ahoma" w:hAnsi="Tahoma"/>
          <w:b/>
          <w:bCs/>
          <w:sz w:val="19"/>
          <w:szCs w:val="19"/>
        </w:rPr>
      </w:pPr>
      <w:r>
        <w:rPr>
          <w:rFonts w:ascii="Tahoma" w:hAnsi="Tahoma"/>
          <w:b/>
          <w:bCs/>
          <w:sz w:val="19"/>
          <w:szCs w:val="19"/>
        </w:rPr>
        <w:t>ΕΝΔΙΑΦΕΡΟΥΝ  ΤΟΥΣ  ΕΚΔΡΟΜΕΙΣ</w:t>
      </w:r>
    </w:p>
    <w:p w14:paraId="58920457" w14:textId="77777777" w:rsidR="000B0DC8" w:rsidRDefault="000B0DC8" w:rsidP="000B0DC8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360"/>
        </w:tabs>
        <w:ind w:left="36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Οι θέσεις δηλώνονται με σειρά προτεραιότητας και δεν αλλάζουν</w:t>
      </w:r>
    </w:p>
    <w:p w14:paraId="74BD71AB" w14:textId="77777777" w:rsidR="000B0DC8" w:rsidRDefault="000B0DC8" w:rsidP="000B0DC8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360"/>
        </w:tabs>
        <w:ind w:left="36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>Ο αρχηγός έχει το δικαίωμα να αλλάξει τις ώρες ή τη σειρά των επισκέψεων για τη καλύτερη εξυπηρέτηση των εκδρομέων</w:t>
      </w:r>
    </w:p>
    <w:p w14:paraId="22BE94D3" w14:textId="77777777" w:rsidR="000B0DC8" w:rsidRDefault="000B0DC8" w:rsidP="000B0DC8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360"/>
        </w:tabs>
        <w:ind w:left="36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Η εταιρία </w:t>
      </w:r>
      <w:r>
        <w:rPr>
          <w:rFonts w:ascii="Tahoma" w:hAnsi="Tahoma"/>
          <w:sz w:val="19"/>
          <w:szCs w:val="19"/>
          <w:lang w:val="en-US"/>
        </w:rPr>
        <w:t>MARGELIS</w:t>
      </w:r>
      <w:r>
        <w:rPr>
          <w:rFonts w:ascii="Tahoma" w:hAnsi="Tahoma"/>
          <w:sz w:val="19"/>
          <w:szCs w:val="19"/>
        </w:rPr>
        <w:t xml:space="preserve"> ουδεμία ευθύνη φέρει σε περίπτωση απώλειας, κλοπής, φθοράς αποσκευών και προσωπικών αντικειμένων κι οποιασδήποτε συνέπειας από εγκληματική ή αξιόποινη πράξη</w:t>
      </w:r>
    </w:p>
    <w:p w14:paraId="0460251E" w14:textId="77777777" w:rsidR="000B0DC8" w:rsidRDefault="000B0DC8" w:rsidP="000B0DC8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360"/>
        </w:tabs>
        <w:ind w:left="36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Σε περίπτωση ακύρωσης της κράτησης σας επιβαρύνεσθε με τα παρακάτω ποσά επί της αξίας της εκδρομής. Σε διάστημα από 21 – 11 ημέρες πριν την έναρξη της εκδρομής παρακρατείται η προκαταβολή, σε διάστημα από 10 – 3 ημέρες το 50% της αξίας της εκδρομής και από 2 ημέρες έως την αναχώρηση ο πελάτης χρεώνεται με ακυρωτικά που αντιστοιχούν στο 100% της αξίας της εκδρομής.  </w:t>
      </w:r>
    </w:p>
    <w:p w14:paraId="777CA7CB" w14:textId="77777777" w:rsidR="000B0DC8" w:rsidRPr="002C73D2" w:rsidRDefault="000B0DC8" w:rsidP="000B0DC8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num" w:pos="360"/>
        </w:tabs>
        <w:ind w:left="360"/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Σε περίπτωση που χρειασθεί να παραταθεί η εκδρομή λόγω καθυστερήσεων ή ακυρώσεων προγραμματισμένων δρομολογίων, δυσμενών καιρικών συνθηκών, απεργιών, πραξικοπημάτων, πυρκαγιών, σεισμών, πλημμύρων, οποιοδήποτε άλλων αναγκών ή κατάσταση ανωτέρας βίας, τα επιπλέον έξοδα διαμονής και μεταφοράς επιβαρύνουν τους εκδρομείς. </w:t>
      </w:r>
    </w:p>
    <w:p w14:paraId="043E03EC" w14:textId="77777777" w:rsidR="000B0DC8" w:rsidRDefault="000B0DC8" w:rsidP="000B0DC8"/>
    <w:p w14:paraId="5A291ADF" w14:textId="77777777" w:rsidR="000B0DC8" w:rsidRDefault="000B0DC8" w:rsidP="000B0DC8"/>
    <w:p w14:paraId="75F8C84E" w14:textId="77777777" w:rsidR="000B0DC8" w:rsidRDefault="000B0DC8" w:rsidP="000B0DC8"/>
    <w:p w14:paraId="385E46C2" w14:textId="77777777" w:rsidR="00134549" w:rsidRDefault="00134549"/>
    <w:sectPr w:rsidR="00134549" w:rsidSect="000B0DC8">
      <w:pgSz w:w="11906" w:h="16838"/>
      <w:pgMar w:top="284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 w16cid:durableId="662198300">
    <w:abstractNumId w:val="0"/>
  </w:num>
  <w:num w:numId="2" w16cid:durableId="77136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8"/>
    <w:rsid w:val="000B0DC8"/>
    <w:rsid w:val="00134549"/>
    <w:rsid w:val="00432869"/>
    <w:rsid w:val="009415DC"/>
    <w:rsid w:val="00B2639F"/>
    <w:rsid w:val="00C970DC"/>
    <w:rsid w:val="00C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927C"/>
  <w15:chartTrackingRefBased/>
  <w15:docId w15:val="{312F5E7B-8217-495B-B830-E681881E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DC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B0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0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0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0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0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0D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0D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0D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0D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B0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B0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B0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B0DC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B0DC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B0DC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B0DC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B0DC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B0D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B0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B0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0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B0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0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B0D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0D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0DC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0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B0DC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B0DC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semiHidden/>
    <w:unhideWhenUsed/>
    <w:rsid w:val="000B0DC8"/>
    <w:rPr>
      <w:color w:val="0000FF"/>
      <w:u w:val="single"/>
    </w:rPr>
  </w:style>
  <w:style w:type="paragraph" w:styleId="aa">
    <w:name w:val="No Spacing"/>
    <w:uiPriority w:val="1"/>
    <w:qFormat/>
    <w:rsid w:val="000B0DC8"/>
    <w:pPr>
      <w:spacing w:after="0" w:line="240" w:lineRule="auto"/>
    </w:pPr>
    <w:rPr>
      <w:kern w:val="0"/>
      <w14:ligatures w14:val="none"/>
    </w:rPr>
  </w:style>
  <w:style w:type="table" w:styleId="ab">
    <w:name w:val="Table Grid"/>
    <w:basedOn w:val="a1"/>
    <w:uiPriority w:val="59"/>
    <w:rsid w:val="000B0DC8"/>
    <w:pPr>
      <w:spacing w:after="0" w:line="240" w:lineRule="auto"/>
    </w:pPr>
    <w:rPr>
      <w:rFonts w:ascii="Tahoma" w:hAnsi="Tahom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CD6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gelis.eu" TargetMode="External"/><Relationship Id="rId5" Type="http://schemas.openxmlformats.org/officeDocument/2006/relationships/hyperlink" Target="mailto:info@margeli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ΜΑΡΓΕΛΗΣ</dc:creator>
  <cp:keywords/>
  <dc:description/>
  <cp:lastModifiedBy>ΙΩΑΝΝΗΣ ΜΑΡΓΕΛΗΣ</cp:lastModifiedBy>
  <cp:revision>2</cp:revision>
  <dcterms:created xsi:type="dcterms:W3CDTF">2026-05-10T15:36:00Z</dcterms:created>
  <dcterms:modified xsi:type="dcterms:W3CDTF">2026-05-10T16:14:00Z</dcterms:modified>
</cp:coreProperties>
</file>