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976D" w14:textId="77777777" w:rsidR="00462DE6" w:rsidRPr="00C91C25" w:rsidRDefault="00462DE6" w:rsidP="00462DE6">
      <w:pPr>
        <w:widowControl w:val="0"/>
        <w:suppressAutoHyphens/>
        <w:spacing w:after="0" w:line="240" w:lineRule="auto"/>
        <w:rPr>
          <w:rFonts w:ascii="Tahoma" w:eastAsia="SimSun" w:hAnsi="Tahoma" w:cs="Mangal"/>
          <w:b/>
          <w:i/>
          <w:sz w:val="80"/>
          <w:szCs w:val="80"/>
          <w:lang w:val="en-US" w:eastAsia="hi-IN" w:bidi="hi-IN"/>
          <w14:ligatures w14:val="none"/>
        </w:rPr>
      </w:pPr>
      <w:r w:rsidRPr="00C91C25">
        <w:rPr>
          <w:rFonts w:ascii="Tahoma" w:eastAsia="SimSun" w:hAnsi="Tahoma" w:cs="Mangal"/>
          <w:b/>
          <w:i/>
          <w:sz w:val="80"/>
          <w:szCs w:val="80"/>
          <w:lang w:val="en-US" w:eastAsia="hi-IN" w:bidi="hi-IN"/>
          <w14:ligatures w14:val="none"/>
        </w:rPr>
        <w:t>MARGELIS</w:t>
      </w:r>
    </w:p>
    <w:p w14:paraId="5E7A00B2" w14:textId="77777777" w:rsidR="00462DE6" w:rsidRPr="00C91C25" w:rsidRDefault="00462DE6" w:rsidP="00462DE6">
      <w:pPr>
        <w:widowControl w:val="0"/>
        <w:suppressAutoHyphens/>
        <w:spacing w:after="0" w:line="240" w:lineRule="auto"/>
        <w:rPr>
          <w:rFonts w:ascii="Tahoma" w:eastAsia="SimSun" w:hAnsi="Tahoma" w:cs="Mangal"/>
          <w:sz w:val="24"/>
          <w:szCs w:val="24"/>
          <w:lang w:val="en-US" w:eastAsia="hi-IN" w:bidi="hi-IN"/>
          <w14:ligatures w14:val="none"/>
        </w:rPr>
      </w:pPr>
      <w:r w:rsidRPr="00C91C25">
        <w:rPr>
          <w:rFonts w:ascii="Tahoma" w:eastAsia="SimSun" w:hAnsi="Tahoma" w:cs="Mangal"/>
          <w:sz w:val="24"/>
          <w:szCs w:val="24"/>
          <w:lang w:val="en-US" w:eastAsia="hi-IN" w:bidi="hi-IN"/>
          <w14:ligatures w14:val="none"/>
        </w:rPr>
        <w:t>TRAVEL SERVICES &amp; COACH OPERATOR</w:t>
      </w:r>
    </w:p>
    <w:p w14:paraId="09798D2D" w14:textId="77777777" w:rsidR="00462DE6" w:rsidRPr="00C91C25" w:rsidRDefault="00462DE6" w:rsidP="00462DE6">
      <w:pPr>
        <w:widowControl w:val="0"/>
        <w:suppressAutoHyphens/>
        <w:spacing w:after="0" w:line="240" w:lineRule="auto"/>
        <w:rPr>
          <w:rFonts w:ascii="Tahoma" w:eastAsia="SimSun" w:hAnsi="Tahoma" w:cs="Mangal"/>
          <w:sz w:val="24"/>
          <w:szCs w:val="24"/>
          <w:lang w:val="en-US" w:eastAsia="hi-IN" w:bidi="hi-IN"/>
          <w14:ligatures w14:val="none"/>
        </w:rPr>
      </w:pPr>
      <w:r w:rsidRPr="0088704D">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91C25">
        <w:rPr>
          <w:rFonts w:ascii="Tahoma" w:eastAsia="SimSun" w:hAnsi="Tahoma" w:cs="Mangal"/>
          <w:sz w:val="24"/>
          <w:szCs w:val="24"/>
          <w:lang w:val="en-US" w:eastAsia="hi-IN" w:bidi="hi-IN"/>
          <w14:ligatures w14:val="none"/>
        </w:rPr>
        <w:t xml:space="preserve"> 3  –  </w:t>
      </w:r>
      <w:r w:rsidRPr="00C91C25">
        <w:rPr>
          <w:rFonts w:ascii="Tahoma" w:eastAsia="SimSun" w:hAnsi="Tahoma" w:cs="Mangal"/>
          <w:sz w:val="24"/>
          <w:szCs w:val="24"/>
          <w:lang w:eastAsia="hi-IN" w:bidi="hi-IN"/>
          <w14:ligatures w14:val="none"/>
        </w:rPr>
        <w:t>ΠΑΤΡΑ</w:t>
      </w:r>
      <w:r w:rsidRPr="00C91C25">
        <w:rPr>
          <w:rFonts w:ascii="Tahoma" w:eastAsia="SimSun" w:hAnsi="Tahoma" w:cs="Mangal"/>
          <w:sz w:val="24"/>
          <w:szCs w:val="24"/>
          <w:lang w:val="en-US" w:eastAsia="hi-IN" w:bidi="hi-IN"/>
          <w14:ligatures w14:val="none"/>
        </w:rPr>
        <w:t>,  262 23</w:t>
      </w:r>
    </w:p>
    <w:p w14:paraId="1729A907" w14:textId="77777777" w:rsidR="00462DE6" w:rsidRPr="00C91C25" w:rsidRDefault="00462DE6" w:rsidP="00462DE6">
      <w:pPr>
        <w:widowControl w:val="0"/>
        <w:suppressAutoHyphens/>
        <w:spacing w:after="0" w:line="240" w:lineRule="auto"/>
        <w:rPr>
          <w:rFonts w:ascii="Tahoma" w:eastAsia="SimSun" w:hAnsi="Tahoma" w:cs="Mangal"/>
          <w:sz w:val="24"/>
          <w:szCs w:val="24"/>
          <w:lang w:val="en-US" w:eastAsia="hi-IN" w:bidi="hi-IN"/>
          <w14:ligatures w14:val="none"/>
        </w:rPr>
      </w:pPr>
      <w:r w:rsidRPr="00C91C25">
        <w:rPr>
          <w:rFonts w:ascii="Tahoma" w:eastAsia="SimSun" w:hAnsi="Tahoma" w:cs="Mangal"/>
          <w:sz w:val="24"/>
          <w:szCs w:val="24"/>
          <w:lang w:val="en-US" w:eastAsia="hi-IN" w:bidi="hi-IN"/>
          <w14:ligatures w14:val="none"/>
        </w:rPr>
        <w:t xml:space="preserve"> </w:t>
      </w:r>
      <w:r w:rsidRPr="00C91C25">
        <w:rPr>
          <w:rFonts w:ascii="Tahoma" w:eastAsia="SimSun" w:hAnsi="Tahoma" w:cs="Mangal"/>
          <w:sz w:val="24"/>
          <w:szCs w:val="24"/>
          <w:lang w:eastAsia="hi-IN" w:bidi="hi-IN"/>
          <w14:ligatures w14:val="none"/>
        </w:rPr>
        <w:t>ΤΗΛ</w:t>
      </w:r>
      <w:r w:rsidRPr="00C91C25">
        <w:rPr>
          <w:rFonts w:ascii="Tahoma" w:eastAsia="SimSun" w:hAnsi="Tahoma" w:cs="Mangal"/>
          <w:sz w:val="24"/>
          <w:szCs w:val="24"/>
          <w:lang w:val="en-US" w:eastAsia="hi-IN" w:bidi="hi-IN"/>
          <w14:ligatures w14:val="none"/>
        </w:rPr>
        <w:t xml:space="preserve">: 2610222350  &amp;  2610278259  </w:t>
      </w:r>
    </w:p>
    <w:p w14:paraId="3446356E" w14:textId="77777777" w:rsidR="00462DE6" w:rsidRPr="00C91C25" w:rsidRDefault="00462DE6" w:rsidP="00462DE6">
      <w:pPr>
        <w:widowControl w:val="0"/>
        <w:suppressAutoHyphens/>
        <w:spacing w:after="0" w:line="240" w:lineRule="auto"/>
        <w:rPr>
          <w:rFonts w:ascii="Tahoma" w:eastAsia="SimSun" w:hAnsi="Tahoma" w:cs="Tahoma"/>
          <w:sz w:val="21"/>
          <w:szCs w:val="21"/>
          <w:lang w:val="en-US" w:eastAsia="hi-IN" w:bidi="hi-IN"/>
          <w14:ligatures w14:val="none"/>
        </w:rPr>
      </w:pPr>
      <w:r w:rsidRPr="00C91C25">
        <w:rPr>
          <w:rFonts w:ascii="Tahoma" w:eastAsia="SimSun" w:hAnsi="Tahoma" w:cs="Tahoma"/>
          <w:sz w:val="21"/>
          <w:szCs w:val="21"/>
          <w:lang w:val="en-GB" w:eastAsia="hi-IN" w:bidi="hi-IN"/>
          <w14:ligatures w14:val="none"/>
        </w:rPr>
        <w:t>e</w:t>
      </w:r>
      <w:r w:rsidRPr="00C91C25">
        <w:rPr>
          <w:rFonts w:ascii="Tahoma" w:eastAsia="SimSun" w:hAnsi="Tahoma" w:cs="Tahoma"/>
          <w:sz w:val="21"/>
          <w:szCs w:val="21"/>
          <w:lang w:val="en-US" w:eastAsia="hi-IN" w:bidi="hi-IN"/>
          <w14:ligatures w14:val="none"/>
        </w:rPr>
        <w:t>-</w:t>
      </w:r>
      <w:r w:rsidRPr="00C91C25">
        <w:rPr>
          <w:rFonts w:ascii="Tahoma" w:eastAsia="SimSun" w:hAnsi="Tahoma" w:cs="Tahoma"/>
          <w:sz w:val="21"/>
          <w:szCs w:val="21"/>
          <w:lang w:val="en-GB" w:eastAsia="hi-IN" w:bidi="hi-IN"/>
          <w14:ligatures w14:val="none"/>
        </w:rPr>
        <w:t>mail</w:t>
      </w:r>
      <w:r w:rsidRPr="00C91C25">
        <w:rPr>
          <w:rFonts w:ascii="Tahoma" w:eastAsia="SimSun" w:hAnsi="Tahoma" w:cs="Tahoma"/>
          <w:sz w:val="21"/>
          <w:szCs w:val="21"/>
          <w:lang w:val="en-US" w:eastAsia="hi-IN" w:bidi="hi-IN"/>
          <w14:ligatures w14:val="none"/>
        </w:rPr>
        <w:t xml:space="preserve">: </w:t>
      </w:r>
      <w:hyperlink r:id="rId5" w:history="1">
        <w:r w:rsidRPr="00C91C25">
          <w:rPr>
            <w:rFonts w:ascii="Tahoma" w:eastAsia="SimSun" w:hAnsi="Tahoma" w:cs="Tahoma"/>
            <w:color w:val="0000FF"/>
            <w:sz w:val="21"/>
            <w:szCs w:val="21"/>
            <w:u w:val="single"/>
            <w:lang w:val="en-GB" w:eastAsia="hi-IN" w:bidi="hi-IN"/>
            <w14:ligatures w14:val="none"/>
          </w:rPr>
          <w:t>info</w:t>
        </w:r>
        <w:r w:rsidRPr="00C91C25">
          <w:rPr>
            <w:rFonts w:ascii="Tahoma" w:eastAsia="SimSun" w:hAnsi="Tahoma" w:cs="Tahoma"/>
            <w:color w:val="0000FF"/>
            <w:sz w:val="21"/>
            <w:szCs w:val="21"/>
            <w:u w:val="single"/>
            <w:lang w:val="en-US" w:eastAsia="hi-IN" w:bidi="hi-IN"/>
            <w14:ligatures w14:val="none"/>
          </w:rPr>
          <w:t>@</w:t>
        </w:r>
        <w:r w:rsidRPr="00C91C25">
          <w:rPr>
            <w:rFonts w:ascii="Tahoma" w:eastAsia="SimSun" w:hAnsi="Tahoma" w:cs="Tahoma"/>
            <w:color w:val="0000FF"/>
            <w:sz w:val="21"/>
            <w:szCs w:val="21"/>
            <w:u w:val="single"/>
            <w:lang w:val="en-GB" w:eastAsia="hi-IN" w:bidi="hi-IN"/>
            <w14:ligatures w14:val="none"/>
          </w:rPr>
          <w:t>margelis</w:t>
        </w:r>
        <w:r w:rsidRPr="00C91C25">
          <w:rPr>
            <w:rFonts w:ascii="Tahoma" w:eastAsia="SimSun" w:hAnsi="Tahoma" w:cs="Tahoma"/>
            <w:color w:val="0000FF"/>
            <w:sz w:val="21"/>
            <w:szCs w:val="21"/>
            <w:u w:val="single"/>
            <w:lang w:val="en-US" w:eastAsia="hi-IN" w:bidi="hi-IN"/>
            <w14:ligatures w14:val="none"/>
          </w:rPr>
          <w:t>.eu</w:t>
        </w:r>
      </w:hyperlink>
      <w:r w:rsidRPr="00C91C25">
        <w:rPr>
          <w:rFonts w:ascii="Tahoma" w:eastAsia="SimSun" w:hAnsi="Tahoma" w:cs="Tahoma"/>
          <w:sz w:val="21"/>
          <w:szCs w:val="21"/>
          <w:lang w:val="en-US" w:eastAsia="hi-IN" w:bidi="hi-IN"/>
          <w14:ligatures w14:val="none"/>
        </w:rPr>
        <w:t xml:space="preserve">    </w:t>
      </w:r>
      <w:hyperlink r:id="rId6" w:history="1">
        <w:r w:rsidRPr="00C91C25">
          <w:rPr>
            <w:rFonts w:ascii="Tahoma" w:eastAsia="SimSun" w:hAnsi="Tahoma" w:cs="Tahoma"/>
            <w:color w:val="0000FF"/>
            <w:sz w:val="21"/>
            <w:szCs w:val="21"/>
            <w:u w:val="single"/>
            <w:lang w:val="en-US" w:eastAsia="hi-IN" w:bidi="hi-IN"/>
            <w14:ligatures w14:val="none"/>
          </w:rPr>
          <w:t>www.margelis.eu</w:t>
        </w:r>
      </w:hyperlink>
      <w:r w:rsidRPr="00C91C25">
        <w:rPr>
          <w:rFonts w:ascii="Tahoma" w:eastAsia="SimSun" w:hAnsi="Tahoma" w:cs="Tahoma"/>
          <w:sz w:val="21"/>
          <w:szCs w:val="21"/>
          <w:lang w:val="en-US" w:eastAsia="hi-IN" w:bidi="hi-IN"/>
          <w14:ligatures w14:val="none"/>
        </w:rPr>
        <w:t xml:space="preserve"> </w:t>
      </w:r>
    </w:p>
    <w:p w14:paraId="047C862B" w14:textId="77777777" w:rsidR="00462DE6" w:rsidRPr="00C91C25" w:rsidRDefault="00462DE6" w:rsidP="00462DE6">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3833E4DB" w14:textId="77777777" w:rsidR="00462DE6" w:rsidRPr="00C91C25" w:rsidRDefault="00462DE6" w:rsidP="00462DE6">
      <w:pPr>
        <w:widowControl w:val="0"/>
        <w:suppressAutoHyphens/>
        <w:spacing w:after="0" w:line="240" w:lineRule="auto"/>
        <w:jc w:val="center"/>
        <w:rPr>
          <w:rFonts w:ascii="Tahoma" w:eastAsia="SimSun" w:hAnsi="Tahoma" w:cs="Mangal"/>
          <w:b/>
          <w:sz w:val="40"/>
          <w:szCs w:val="40"/>
          <w:u w:val="single"/>
          <w:lang w:eastAsia="hi-IN" w:bidi="hi-IN"/>
          <w14:ligatures w14:val="none"/>
        </w:rPr>
      </w:pPr>
      <w:r w:rsidRPr="00C91C25">
        <w:rPr>
          <w:rFonts w:ascii="Tahoma" w:eastAsia="SimSun" w:hAnsi="Tahoma" w:cs="Mangal"/>
          <w:b/>
          <w:sz w:val="40"/>
          <w:szCs w:val="40"/>
          <w:u w:val="single"/>
          <w:lang w:eastAsia="hi-IN" w:bidi="hi-IN"/>
          <w14:ligatures w14:val="none"/>
        </w:rPr>
        <w:t xml:space="preserve">Ακτές Ακαρνανίας     </w:t>
      </w:r>
    </w:p>
    <w:p w14:paraId="39DF791B" w14:textId="77777777" w:rsidR="00462DE6" w:rsidRPr="00C91C25" w:rsidRDefault="00462DE6" w:rsidP="00462DE6">
      <w:pPr>
        <w:widowControl w:val="0"/>
        <w:suppressAutoHyphens/>
        <w:spacing w:after="0" w:line="240" w:lineRule="auto"/>
        <w:jc w:val="center"/>
        <w:rPr>
          <w:rFonts w:ascii="Tahoma" w:eastAsia="SimSun" w:hAnsi="Tahoma" w:cs="Mangal"/>
          <w:b/>
          <w:bCs/>
          <w:i/>
          <w:iCs/>
          <w:sz w:val="6"/>
          <w:szCs w:val="6"/>
          <w:lang w:eastAsia="hi-IN" w:bidi="hi-IN"/>
          <w14:ligatures w14:val="none"/>
        </w:rPr>
      </w:pPr>
    </w:p>
    <w:p w14:paraId="4D35C897" w14:textId="77777777" w:rsidR="00462DE6" w:rsidRPr="00C91C25" w:rsidRDefault="00462DE6" w:rsidP="00462DE6">
      <w:pPr>
        <w:keepNext/>
        <w:widowControl w:val="0"/>
        <w:tabs>
          <w:tab w:val="num" w:pos="0"/>
          <w:tab w:val="left" w:pos="4611"/>
        </w:tabs>
        <w:suppressAutoHyphens/>
        <w:spacing w:after="0" w:line="240" w:lineRule="auto"/>
        <w:outlineLvl w:val="0"/>
        <w:rPr>
          <w:rFonts w:ascii="Tahoma" w:eastAsia="SimSun" w:hAnsi="Tahoma" w:cs="Mangal"/>
          <w:sz w:val="10"/>
          <w:szCs w:val="10"/>
          <w:lang w:eastAsia="hi-IN" w:bidi="hi-IN"/>
          <w14:ligatures w14:val="none"/>
        </w:rPr>
      </w:pPr>
    </w:p>
    <w:p w14:paraId="235D2325" w14:textId="3545904E" w:rsidR="00462DE6" w:rsidRPr="00C91C25" w:rsidRDefault="00462DE6" w:rsidP="00462DE6">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ΚΥΡΙΑΚΗ</w:t>
      </w:r>
      <w:r w:rsidRPr="00C91C25">
        <w:rPr>
          <w:rFonts w:ascii="Tahoma" w:eastAsia="SimSun" w:hAnsi="Tahoma" w:cs="Mangal"/>
          <w:b/>
          <w:bCs/>
          <w:sz w:val="21"/>
          <w:szCs w:val="21"/>
          <w:lang w:eastAsia="hi-IN" w:bidi="hi-IN"/>
          <w14:ligatures w14:val="none"/>
        </w:rPr>
        <w:t xml:space="preserve">  </w:t>
      </w:r>
      <w:r w:rsidR="009445B8">
        <w:rPr>
          <w:rFonts w:ascii="Tahoma" w:eastAsia="SimSun" w:hAnsi="Tahoma" w:cs="Mangal"/>
          <w:b/>
          <w:bCs/>
          <w:sz w:val="21"/>
          <w:szCs w:val="21"/>
          <w:lang w:eastAsia="hi-IN" w:bidi="hi-IN"/>
          <w14:ligatures w14:val="none"/>
        </w:rPr>
        <w:t>0</w:t>
      </w:r>
      <w:r w:rsidR="002C726A">
        <w:rPr>
          <w:rFonts w:ascii="Tahoma" w:eastAsia="SimSun" w:hAnsi="Tahoma" w:cs="Mangal"/>
          <w:b/>
          <w:bCs/>
          <w:sz w:val="21"/>
          <w:szCs w:val="21"/>
          <w:lang w:eastAsia="hi-IN" w:bidi="hi-IN"/>
          <w14:ligatures w14:val="none"/>
        </w:rPr>
        <w:t>5</w:t>
      </w:r>
      <w:r>
        <w:rPr>
          <w:rFonts w:ascii="Tahoma" w:eastAsia="SimSun" w:hAnsi="Tahoma" w:cs="Mangal"/>
          <w:b/>
          <w:bCs/>
          <w:sz w:val="21"/>
          <w:szCs w:val="21"/>
          <w:lang w:eastAsia="hi-IN" w:bidi="hi-IN"/>
          <w14:ligatures w14:val="none"/>
        </w:rPr>
        <w:t>/0</w:t>
      </w:r>
      <w:r w:rsidR="002C726A">
        <w:rPr>
          <w:rFonts w:ascii="Tahoma" w:eastAsia="SimSun" w:hAnsi="Tahoma" w:cs="Mangal"/>
          <w:b/>
          <w:bCs/>
          <w:sz w:val="21"/>
          <w:szCs w:val="21"/>
          <w:lang w:eastAsia="hi-IN" w:bidi="hi-IN"/>
          <w14:ligatures w14:val="none"/>
        </w:rPr>
        <w:t>7</w:t>
      </w:r>
      <w:r w:rsidRPr="00C91C25">
        <w:rPr>
          <w:rFonts w:ascii="Tahoma" w:eastAsia="SimSun" w:hAnsi="Tahoma" w:cs="Mangal"/>
          <w:b/>
          <w:bCs/>
          <w:sz w:val="21"/>
          <w:szCs w:val="21"/>
          <w:lang w:eastAsia="hi-IN" w:bidi="hi-IN"/>
          <w14:ligatures w14:val="none"/>
        </w:rPr>
        <w:t>/2</w:t>
      </w:r>
      <w:r w:rsidR="009445B8">
        <w:rPr>
          <w:rFonts w:ascii="Tahoma" w:eastAsia="SimSun" w:hAnsi="Tahoma" w:cs="Mangal"/>
          <w:b/>
          <w:bCs/>
          <w:sz w:val="21"/>
          <w:szCs w:val="21"/>
          <w:lang w:eastAsia="hi-IN" w:bidi="hi-IN"/>
          <w14:ligatures w14:val="none"/>
        </w:rPr>
        <w:t>6</w:t>
      </w:r>
    </w:p>
    <w:p w14:paraId="471A178F" w14:textId="77777777" w:rsidR="00462DE6" w:rsidRPr="00C91C25" w:rsidRDefault="00462DE6" w:rsidP="00462DE6">
      <w:pPr>
        <w:spacing w:after="0" w:line="240" w:lineRule="auto"/>
        <w:jc w:val="both"/>
        <w:rPr>
          <w:rFonts w:ascii="Tahoma" w:hAnsi="Tahoma" w:cs="Tahoma"/>
          <w:kern w:val="0"/>
          <w:sz w:val="21"/>
          <w:szCs w:val="21"/>
          <w14:ligatures w14:val="none"/>
        </w:rPr>
      </w:pPr>
    </w:p>
    <w:p w14:paraId="4F06AFFA" w14:textId="77777777" w:rsidR="00462DE6" w:rsidRPr="00C91C25" w:rsidRDefault="00462DE6" w:rsidP="00462DE6">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4E99DA4B" w14:textId="77777777" w:rsidR="00462DE6" w:rsidRPr="00C91C25" w:rsidRDefault="00462DE6" w:rsidP="00462DE6">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C91C25">
        <w:rPr>
          <w:rFonts w:ascii="Tahoma" w:eastAsia="SimSun" w:hAnsi="Tahoma" w:cs="Mangal"/>
          <w:b/>
          <w:bCs/>
          <w:sz w:val="21"/>
          <w:szCs w:val="21"/>
          <w:lang w:eastAsia="hi-IN" w:bidi="hi-IN"/>
          <w14:ligatures w14:val="none"/>
        </w:rPr>
        <w:t>ΠΡΟΓΡΑΜΜΑ  ΗΜΕΡΗΣΙΑΣ  ΕΚΔΡΟΜΗΣ</w:t>
      </w:r>
    </w:p>
    <w:p w14:paraId="7F584C3B" w14:textId="219AFE41" w:rsidR="00462DE6" w:rsidRPr="00C91C25" w:rsidRDefault="00462DE6" w:rsidP="00462DE6">
      <w:pPr>
        <w:spacing w:after="0" w:line="240" w:lineRule="auto"/>
        <w:jc w:val="both"/>
        <w:rPr>
          <w:rFonts w:ascii="Tahoma" w:hAnsi="Tahoma" w:cs="Tahoma"/>
          <w:kern w:val="0"/>
          <w:sz w:val="21"/>
          <w:szCs w:val="21"/>
          <w14:ligatures w14:val="none"/>
        </w:rPr>
      </w:pPr>
      <w:r w:rsidRPr="00C91C25">
        <w:rPr>
          <w:rFonts w:ascii="Tahoma" w:hAnsi="Tahoma"/>
          <w:color w:val="000000" w:themeColor="text1"/>
          <w:kern w:val="0"/>
          <w:sz w:val="21"/>
          <w:szCs w:val="21"/>
          <w14:ligatures w14:val="none"/>
        </w:rPr>
        <w:t>Συγκέντρωση των εκδρομέων στην πλατεία Τριών Συμμάχων (στην Όθωνος Αμαλίας) και στις 0</w:t>
      </w:r>
      <w:r>
        <w:rPr>
          <w:rFonts w:ascii="Tahoma" w:hAnsi="Tahoma"/>
          <w:color w:val="000000" w:themeColor="text1"/>
          <w:kern w:val="0"/>
          <w:sz w:val="21"/>
          <w:szCs w:val="21"/>
          <w14:ligatures w14:val="none"/>
        </w:rPr>
        <w:t>8</w:t>
      </w:r>
      <w:r w:rsidRPr="00C91C25">
        <w:rPr>
          <w:rFonts w:ascii="Tahoma" w:hAnsi="Tahoma"/>
          <w:color w:val="000000" w:themeColor="text1"/>
          <w:kern w:val="0"/>
          <w:sz w:val="21"/>
          <w:szCs w:val="21"/>
          <w14:ligatures w14:val="none"/>
        </w:rPr>
        <w:t>:</w:t>
      </w:r>
      <w:r w:rsidR="009445B8">
        <w:rPr>
          <w:rFonts w:ascii="Tahoma" w:hAnsi="Tahoma"/>
          <w:color w:val="000000" w:themeColor="text1"/>
          <w:kern w:val="0"/>
          <w:sz w:val="21"/>
          <w:szCs w:val="21"/>
          <w14:ligatures w14:val="none"/>
        </w:rPr>
        <w:t>3</w:t>
      </w:r>
      <w:r w:rsidRPr="00C91C25">
        <w:rPr>
          <w:rFonts w:ascii="Tahoma" w:hAnsi="Tahoma"/>
          <w:color w:val="000000" w:themeColor="text1"/>
          <w:kern w:val="0"/>
          <w:sz w:val="21"/>
          <w:szCs w:val="21"/>
          <w14:ligatures w14:val="none"/>
        </w:rPr>
        <w:t xml:space="preserve">0 αναχωρούμε μέσω Μύτικα για </w:t>
      </w:r>
      <w:r w:rsidRPr="00C91C25">
        <w:rPr>
          <w:rFonts w:ascii="Tahoma" w:hAnsi="Tahoma" w:cs="Tahoma"/>
          <w:kern w:val="0"/>
          <w:sz w:val="21"/>
          <w:szCs w:val="21"/>
          <w14:ligatures w14:val="none"/>
        </w:rPr>
        <w:t>τ</w:t>
      </w:r>
      <w:r>
        <w:rPr>
          <w:rFonts w:ascii="Tahoma" w:hAnsi="Tahoma" w:cs="Tahoma"/>
          <w:kern w:val="0"/>
          <w:sz w:val="21"/>
          <w:szCs w:val="21"/>
          <w14:ligatures w14:val="none"/>
        </w:rPr>
        <w:t>ην</w:t>
      </w:r>
      <w:r w:rsidRPr="00C91C25">
        <w:rPr>
          <w:rFonts w:ascii="Tahoma" w:hAnsi="Tahoma" w:cs="Tahoma"/>
          <w:kern w:val="0"/>
          <w:sz w:val="21"/>
          <w:szCs w:val="21"/>
          <w14:ligatures w14:val="none"/>
        </w:rPr>
        <w:t xml:space="preserve"> </w:t>
      </w:r>
      <w:r>
        <w:rPr>
          <w:rFonts w:ascii="Tahoma" w:hAnsi="Tahoma" w:cs="Tahoma"/>
          <w:sz w:val="21"/>
          <w:szCs w:val="21"/>
        </w:rPr>
        <w:t>παραλία Πογωνιάς, στις βορειοανατολικές ακτές της Αιτωλοακαρνανίας και απέναντι ακριβώς από την Λευκάδα. Νερά ρηχά και διάφανα με  ατελείωτη αμμουδιά  προσφέρουν στιγμές χαλάρωσης και απόλαυσης καλοκαιρινών ημερών.</w:t>
      </w:r>
      <w:r w:rsidRPr="001D0889">
        <w:rPr>
          <w:rFonts w:ascii="Tahoma" w:hAnsi="Tahoma" w:cs="Tahoma"/>
          <w:sz w:val="21"/>
          <w:szCs w:val="21"/>
        </w:rPr>
        <w:t xml:space="preserve"> </w:t>
      </w:r>
      <w:r>
        <w:rPr>
          <w:rFonts w:ascii="Tahoma" w:hAnsi="Tahoma" w:cs="Tahoma"/>
          <w:sz w:val="21"/>
          <w:szCs w:val="21"/>
        </w:rPr>
        <w:t xml:space="preserve">Η παραλία είναι οργανωμένη χάρη στα καλοκαιρινά μαγαζιά που λειτουργούν κατά μήκος της. Υπάρχουν επιλογές από πολύβουα </w:t>
      </w:r>
      <w:r>
        <w:rPr>
          <w:rFonts w:ascii="Tahoma" w:hAnsi="Tahoma" w:cs="Tahoma"/>
          <w:sz w:val="21"/>
          <w:szCs w:val="21"/>
          <w:lang w:val="en-US"/>
        </w:rPr>
        <w:t>beach</w:t>
      </w:r>
      <w:r w:rsidRPr="00286524">
        <w:rPr>
          <w:rFonts w:ascii="Tahoma" w:hAnsi="Tahoma" w:cs="Tahoma"/>
          <w:sz w:val="21"/>
          <w:szCs w:val="21"/>
        </w:rPr>
        <w:t xml:space="preserve"> </w:t>
      </w:r>
      <w:r>
        <w:rPr>
          <w:rFonts w:ascii="Tahoma" w:hAnsi="Tahoma" w:cs="Tahoma"/>
          <w:sz w:val="21"/>
          <w:szCs w:val="21"/>
          <w:lang w:val="en-US"/>
        </w:rPr>
        <w:t>bars</w:t>
      </w:r>
      <w:r w:rsidRPr="00286524">
        <w:rPr>
          <w:rFonts w:ascii="Tahoma" w:hAnsi="Tahoma" w:cs="Tahoma"/>
          <w:sz w:val="21"/>
          <w:szCs w:val="21"/>
        </w:rPr>
        <w:t xml:space="preserve"> </w:t>
      </w:r>
      <w:r>
        <w:rPr>
          <w:rFonts w:ascii="Tahoma" w:hAnsi="Tahoma" w:cs="Tahoma"/>
          <w:sz w:val="21"/>
          <w:szCs w:val="21"/>
        </w:rPr>
        <w:t xml:space="preserve">που προσφέρουν καφέ, φαγητό , ποτό με ωραία διακόσμηση αλλά και επιλογές πιο ήσυχων με την δυνατότητα να επιλέξετε κάποιο μικρό </w:t>
      </w:r>
      <w:r>
        <w:rPr>
          <w:rFonts w:ascii="Tahoma" w:hAnsi="Tahoma" w:cs="Tahoma"/>
          <w:sz w:val="21"/>
          <w:szCs w:val="21"/>
          <w:lang w:val="en-US"/>
        </w:rPr>
        <w:t>snack</w:t>
      </w:r>
      <w:r w:rsidRPr="003B341C">
        <w:rPr>
          <w:rFonts w:ascii="Tahoma" w:hAnsi="Tahoma" w:cs="Tahoma"/>
          <w:sz w:val="21"/>
          <w:szCs w:val="21"/>
        </w:rPr>
        <w:t xml:space="preserve">. </w:t>
      </w:r>
      <w:r>
        <w:rPr>
          <w:rFonts w:ascii="Tahoma" w:hAnsi="Tahoma" w:cs="Tahoma"/>
          <w:sz w:val="21"/>
          <w:szCs w:val="21"/>
        </w:rPr>
        <w:t>Σε κάθε περίπτωση , η παραλία της Πογωνιάς αποτελεί μια εξαιρετική επιλογή για μπάνιο και χαλάρωση εκτός της πόλης μας. Σε αυτή θα έχουμε ελεύθερο χρόνο για μπάνιο, γεύμα και χαλάρωση.</w:t>
      </w:r>
      <w:r w:rsidRPr="00C91C25">
        <w:rPr>
          <w:rFonts w:ascii="Tahoma" w:hAnsi="Tahoma" w:cs="Tahoma"/>
          <w:kern w:val="0"/>
          <w:sz w:val="21"/>
          <w:szCs w:val="21"/>
          <w14:ligatures w14:val="none"/>
        </w:rPr>
        <w:t xml:space="preserve"> Επόμενος σταθμός μας είναι η Πάλαιρος. Το μικρό γραφικό λιμανάκι εκτός από ιστορία έχει να επιδείξει, όμορφα καφέ, τουριστικά μαγαζάκια και παραλία για μια επιπλέον βουτιά. Ελεύθερος χρόνος για μπάνιο και γεύμα. Έπειτα αναχωρούμε για την πόλη μας. Επιστροφή στην Πάτρα το βράδυ.</w:t>
      </w:r>
    </w:p>
    <w:p w14:paraId="79715D3B" w14:textId="77777777" w:rsidR="00462DE6" w:rsidRPr="00C91C25" w:rsidRDefault="00462DE6" w:rsidP="00462DE6">
      <w:pPr>
        <w:spacing w:after="0" w:line="240" w:lineRule="auto"/>
        <w:jc w:val="both"/>
        <w:rPr>
          <w:rFonts w:ascii="Tahoma" w:hAnsi="Tahoma"/>
          <w:color w:val="000000" w:themeColor="text1"/>
          <w:kern w:val="0"/>
          <w:sz w:val="21"/>
          <w:szCs w:val="21"/>
          <w14:ligatures w14:val="none"/>
        </w:rPr>
      </w:pPr>
    </w:p>
    <w:p w14:paraId="0D128C8F" w14:textId="77777777" w:rsidR="00462DE6" w:rsidRPr="00C91C25" w:rsidRDefault="00462DE6" w:rsidP="00462DE6">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C91C25">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641"/>
        <w:gridCol w:w="3534"/>
        <w:gridCol w:w="3672"/>
      </w:tblGrid>
      <w:tr w:rsidR="00462DE6" w:rsidRPr="00C91C25" w14:paraId="0BF5E22A" w14:textId="77777777" w:rsidTr="00F942F7">
        <w:tc>
          <w:tcPr>
            <w:tcW w:w="3641" w:type="dxa"/>
            <w:tcBorders>
              <w:top w:val="single" w:sz="4" w:space="0" w:color="auto"/>
              <w:left w:val="single" w:sz="4" w:space="0" w:color="auto"/>
              <w:bottom w:val="single" w:sz="4" w:space="0" w:color="auto"/>
              <w:right w:val="single" w:sz="4" w:space="0" w:color="auto"/>
            </w:tcBorders>
            <w:hideMark/>
          </w:tcPr>
          <w:p w14:paraId="1BA701A0"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70F60906"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29C52A56"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eastAsia="hi-IN" w:bidi="hi-IN"/>
              </w:rPr>
              <w:t>ΠΑΙΔΙΑ</w:t>
            </w:r>
          </w:p>
        </w:tc>
      </w:tr>
      <w:tr w:rsidR="00462DE6" w:rsidRPr="00C91C25" w14:paraId="44692548" w14:textId="77777777" w:rsidTr="00F942F7">
        <w:tc>
          <w:tcPr>
            <w:tcW w:w="3641" w:type="dxa"/>
            <w:tcBorders>
              <w:top w:val="single" w:sz="4" w:space="0" w:color="auto"/>
              <w:left w:val="single" w:sz="4" w:space="0" w:color="auto"/>
              <w:bottom w:val="single" w:sz="4" w:space="0" w:color="auto"/>
              <w:right w:val="single" w:sz="4" w:space="0" w:color="auto"/>
            </w:tcBorders>
            <w:hideMark/>
          </w:tcPr>
          <w:p w14:paraId="72F20C38" w14:textId="113CB3A9" w:rsidR="00462DE6" w:rsidRPr="00C91C25" w:rsidRDefault="009445B8" w:rsidP="00F942F7">
            <w:pPr>
              <w:widowControl w:val="0"/>
              <w:tabs>
                <w:tab w:val="left" w:pos="4611"/>
              </w:tabs>
              <w:suppressAutoHyphens/>
              <w:jc w:val="center"/>
              <w:rPr>
                <w:rFonts w:eastAsia="SimSun" w:cs="Tahoma"/>
                <w:b/>
                <w:sz w:val="21"/>
                <w:szCs w:val="21"/>
                <w:lang w:eastAsia="hi-IN" w:bidi="hi-IN"/>
              </w:rPr>
            </w:pPr>
            <w:r>
              <w:rPr>
                <w:rFonts w:eastAsia="SimSun" w:cs="Tahoma"/>
                <w:b/>
                <w:sz w:val="21"/>
                <w:szCs w:val="21"/>
                <w:lang w:eastAsia="hi-IN" w:bidi="hi-IN"/>
              </w:rPr>
              <w:t>30</w:t>
            </w:r>
            <w:r w:rsidR="00462DE6" w:rsidRPr="00C91C25">
              <w:rPr>
                <w:rFonts w:eastAsia="SimSun" w:cs="Tahoma"/>
                <w:b/>
                <w:sz w:val="21"/>
                <w:szCs w:val="21"/>
                <w:lang w:eastAsia="hi-IN" w:bidi="hi-IN"/>
              </w:rPr>
              <w:t xml:space="preserve"> €</w:t>
            </w:r>
          </w:p>
        </w:tc>
        <w:tc>
          <w:tcPr>
            <w:tcW w:w="3534" w:type="dxa"/>
            <w:tcBorders>
              <w:top w:val="single" w:sz="4" w:space="0" w:color="auto"/>
              <w:left w:val="single" w:sz="4" w:space="0" w:color="auto"/>
              <w:bottom w:val="single" w:sz="4" w:space="0" w:color="auto"/>
              <w:right w:val="single" w:sz="4" w:space="0" w:color="auto"/>
            </w:tcBorders>
            <w:hideMark/>
          </w:tcPr>
          <w:p w14:paraId="4ACBAB91"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eastAsia="hi-IN" w:bidi="hi-IN"/>
              </w:rPr>
              <w:t>20 €</w:t>
            </w:r>
          </w:p>
        </w:tc>
        <w:tc>
          <w:tcPr>
            <w:tcW w:w="3672" w:type="dxa"/>
            <w:tcBorders>
              <w:top w:val="single" w:sz="4" w:space="0" w:color="auto"/>
              <w:left w:val="single" w:sz="4" w:space="0" w:color="auto"/>
              <w:bottom w:val="single" w:sz="4" w:space="0" w:color="auto"/>
              <w:right w:val="single" w:sz="4" w:space="0" w:color="auto"/>
            </w:tcBorders>
            <w:hideMark/>
          </w:tcPr>
          <w:p w14:paraId="0281B0D2" w14:textId="77777777" w:rsidR="00462DE6" w:rsidRPr="00C91C25" w:rsidRDefault="00462DE6" w:rsidP="00F942F7">
            <w:pPr>
              <w:widowControl w:val="0"/>
              <w:tabs>
                <w:tab w:val="left" w:pos="4611"/>
              </w:tabs>
              <w:suppressAutoHyphens/>
              <w:jc w:val="center"/>
              <w:rPr>
                <w:rFonts w:eastAsia="SimSun" w:cs="Tahoma"/>
                <w:b/>
                <w:sz w:val="21"/>
                <w:szCs w:val="21"/>
                <w:lang w:eastAsia="hi-IN" w:bidi="hi-IN"/>
              </w:rPr>
            </w:pPr>
            <w:r w:rsidRPr="00C91C25">
              <w:rPr>
                <w:rFonts w:eastAsia="SimSun" w:cs="Tahoma"/>
                <w:b/>
                <w:sz w:val="21"/>
                <w:szCs w:val="21"/>
                <w:lang w:val="en-US" w:eastAsia="hi-IN" w:bidi="hi-IN"/>
              </w:rPr>
              <w:t>1</w:t>
            </w:r>
            <w:r w:rsidRPr="00C91C25">
              <w:rPr>
                <w:rFonts w:eastAsia="SimSun" w:cs="Tahoma"/>
                <w:b/>
                <w:sz w:val="21"/>
                <w:szCs w:val="21"/>
                <w:lang w:eastAsia="hi-IN" w:bidi="hi-IN"/>
              </w:rPr>
              <w:t>5 €</w:t>
            </w:r>
          </w:p>
        </w:tc>
      </w:tr>
    </w:tbl>
    <w:p w14:paraId="10C80F75" w14:textId="77777777" w:rsidR="00462DE6" w:rsidRPr="00C91C25" w:rsidRDefault="00462DE6" w:rsidP="00462DE6">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6605ACE1" w14:textId="77777777" w:rsidR="00462DE6" w:rsidRPr="00C91C25" w:rsidRDefault="00462DE6" w:rsidP="00462DE6">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02C6287B" w14:textId="77777777" w:rsidR="00462DE6" w:rsidRPr="00C91C25" w:rsidRDefault="00462DE6" w:rsidP="00462DE6">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C91C25">
        <w:rPr>
          <w:rFonts w:ascii="Tahoma" w:eastAsia="SimSun" w:hAnsi="Tahoma" w:cs="Tahoma"/>
          <w:b/>
          <w:bCs/>
          <w:sz w:val="21"/>
          <w:szCs w:val="21"/>
          <w:lang w:eastAsia="hi-IN" w:bidi="hi-IN"/>
          <w14:ligatures w14:val="none"/>
        </w:rPr>
        <w:t>ΠΕΡΙΛΑΜΒΑΝΟΝΤΑΙ:</w:t>
      </w:r>
    </w:p>
    <w:p w14:paraId="070BAA03" w14:textId="77777777" w:rsidR="00462DE6" w:rsidRPr="00C91C25" w:rsidRDefault="00462DE6" w:rsidP="00462DE6">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C91C25">
        <w:rPr>
          <w:rFonts w:ascii="Tahoma" w:eastAsia="SimSun" w:hAnsi="Tahoma" w:cs="Tahoma"/>
          <w:sz w:val="21"/>
          <w:szCs w:val="21"/>
          <w:lang w:eastAsia="hi-IN" w:bidi="hi-IN"/>
          <w14:ligatures w14:val="none"/>
        </w:rPr>
        <w:t>Η μεταφορά με το πούλμαν</w:t>
      </w:r>
    </w:p>
    <w:p w14:paraId="6585F8D3" w14:textId="77777777" w:rsidR="00462DE6" w:rsidRPr="00C91C25" w:rsidRDefault="00462DE6" w:rsidP="00462DE6">
      <w:pPr>
        <w:spacing w:after="0" w:line="240" w:lineRule="auto"/>
        <w:rPr>
          <w:rFonts w:ascii="Tahoma" w:hAnsi="Tahoma" w:cs="Tahoma"/>
          <w:b/>
          <w:kern w:val="0"/>
          <w:sz w:val="10"/>
          <w:szCs w:val="10"/>
          <w:u w:val="single"/>
          <w14:ligatures w14:val="none"/>
        </w:rPr>
      </w:pPr>
    </w:p>
    <w:p w14:paraId="5FA7AF47" w14:textId="77777777" w:rsidR="00462DE6" w:rsidRPr="00C91C25" w:rsidRDefault="00462DE6" w:rsidP="00462DE6">
      <w:pPr>
        <w:spacing w:after="0" w:line="240" w:lineRule="auto"/>
        <w:rPr>
          <w:rFonts w:ascii="Tahoma" w:hAnsi="Tahoma" w:cs="Tahoma"/>
          <w:b/>
          <w:kern w:val="0"/>
          <w:sz w:val="21"/>
          <w:szCs w:val="21"/>
          <w:u w:val="single"/>
          <w14:ligatures w14:val="none"/>
        </w:rPr>
      </w:pPr>
      <w:r w:rsidRPr="00C91C25">
        <w:rPr>
          <w:rFonts w:ascii="Tahoma" w:hAnsi="Tahoma" w:cs="Tahoma"/>
          <w:b/>
          <w:kern w:val="0"/>
          <w:sz w:val="21"/>
          <w:szCs w:val="21"/>
          <w:u w:val="single"/>
          <w14:ligatures w14:val="none"/>
        </w:rPr>
        <w:t>ΣΗΜΕΙΩΣΕΙΣ:</w:t>
      </w:r>
    </w:p>
    <w:p w14:paraId="3EFC1248" w14:textId="16D190FC" w:rsidR="00462DE6" w:rsidRPr="00C91C25" w:rsidRDefault="00462DE6" w:rsidP="00462DE6">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C91C25">
        <w:rPr>
          <w:rFonts w:ascii="Tahoma" w:eastAsia="SimSun" w:hAnsi="Tahoma" w:cs="Tahoma"/>
          <w:b/>
          <w:sz w:val="21"/>
          <w:szCs w:val="21"/>
          <w:lang w:eastAsia="hi-IN" w:bidi="hi-IN"/>
          <w14:ligatures w14:val="none"/>
        </w:rPr>
        <w:t>Προκαταβολή για κράτηση θέσης 1</w:t>
      </w:r>
      <w:r w:rsidR="00C324BB">
        <w:rPr>
          <w:rFonts w:ascii="Tahoma" w:eastAsia="SimSun" w:hAnsi="Tahoma" w:cs="Tahoma"/>
          <w:b/>
          <w:sz w:val="21"/>
          <w:szCs w:val="21"/>
          <w:lang w:eastAsia="hi-IN" w:bidi="hi-IN"/>
          <w14:ligatures w14:val="none"/>
        </w:rPr>
        <w:t>5</w:t>
      </w:r>
      <w:r w:rsidRPr="00C91C25">
        <w:rPr>
          <w:rFonts w:ascii="Tahoma" w:eastAsia="SimSun" w:hAnsi="Tahoma" w:cs="Tahoma"/>
          <w:b/>
          <w:sz w:val="21"/>
          <w:szCs w:val="21"/>
          <w:lang w:eastAsia="hi-IN" w:bidi="hi-IN"/>
          <w14:ligatures w14:val="none"/>
        </w:rPr>
        <w:t xml:space="preserve"> €. </w:t>
      </w:r>
      <w:r w:rsidRPr="00C91C25">
        <w:rPr>
          <w:rFonts w:ascii="Tahoma" w:eastAsia="SimSun" w:hAnsi="Tahoma" w:cs="Tahoma"/>
          <w:b/>
          <w:bCs/>
          <w:sz w:val="21"/>
          <w:szCs w:val="21"/>
          <w:lang w:eastAsia="hi-IN" w:bidi="hi-IN"/>
          <w14:ligatures w14:val="none"/>
        </w:rPr>
        <w:t>Εξόφληση έως 2 ημέρες πριν την αναχώρηση</w:t>
      </w:r>
      <w:r w:rsidRPr="00C91C25">
        <w:rPr>
          <w:rFonts w:ascii="Tahoma" w:eastAsia="SimSun" w:hAnsi="Tahoma" w:cs="Tahoma"/>
          <w:bCs/>
          <w:sz w:val="21"/>
          <w:szCs w:val="21"/>
          <w:lang w:eastAsia="hi-IN" w:bidi="hi-IN"/>
          <w14:ligatures w14:val="none"/>
        </w:rPr>
        <w:t xml:space="preserve"> </w:t>
      </w:r>
    </w:p>
    <w:p w14:paraId="675625AD" w14:textId="77777777" w:rsidR="00462DE6" w:rsidRPr="00C91C25" w:rsidRDefault="00462DE6" w:rsidP="00462DE6">
      <w:pPr>
        <w:widowControl w:val="0"/>
        <w:suppressAutoHyphens/>
        <w:spacing w:after="0" w:line="240" w:lineRule="auto"/>
        <w:ind w:left="720"/>
        <w:rPr>
          <w:rFonts w:ascii="Tahoma" w:eastAsia="SimSun" w:hAnsi="Tahoma" w:cs="Tahoma"/>
          <w:b/>
          <w:sz w:val="21"/>
          <w:szCs w:val="21"/>
          <w:lang w:eastAsia="hi-IN" w:bidi="hi-IN"/>
          <w14:ligatures w14:val="none"/>
        </w:rPr>
      </w:pPr>
    </w:p>
    <w:p w14:paraId="6EF04FA9" w14:textId="77777777" w:rsidR="00462DE6" w:rsidRPr="00C91C25" w:rsidRDefault="00462DE6" w:rsidP="00462DE6">
      <w:pPr>
        <w:widowControl w:val="0"/>
        <w:suppressAutoHyphens/>
        <w:spacing w:after="0" w:line="240" w:lineRule="auto"/>
        <w:jc w:val="both"/>
        <w:rPr>
          <w:rFonts w:ascii="Tahoma" w:eastAsia="SimSun" w:hAnsi="Tahoma" w:cs="Mangal"/>
          <w:sz w:val="10"/>
          <w:szCs w:val="10"/>
          <w:lang w:eastAsia="hi-IN" w:bidi="hi-IN"/>
          <w14:ligatures w14:val="none"/>
        </w:rPr>
      </w:pPr>
    </w:p>
    <w:p w14:paraId="142D033A" w14:textId="77777777" w:rsidR="00462DE6" w:rsidRPr="00C91C25" w:rsidRDefault="00462DE6" w:rsidP="00462DE6">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C91C25">
        <w:rPr>
          <w:rFonts w:ascii="Tahoma" w:eastAsia="SimSun" w:hAnsi="Tahoma" w:cs="Mangal"/>
          <w:b/>
          <w:bCs/>
          <w:sz w:val="19"/>
          <w:szCs w:val="19"/>
          <w:lang w:eastAsia="hi-IN" w:bidi="hi-IN"/>
          <w14:ligatures w14:val="none"/>
        </w:rPr>
        <w:t>ΕΝΔΙΑΦΕΡΟΥΝ  ΤΟΥΣ  ΕΚΔΡΟΜΕΙΣ</w:t>
      </w:r>
    </w:p>
    <w:p w14:paraId="1DE1933A" w14:textId="77777777" w:rsidR="00462DE6" w:rsidRPr="00C91C25"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C91C25">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71D9D2A9" w14:textId="77777777" w:rsidR="00462DE6"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C91C25">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4C739F3F" w14:textId="77777777" w:rsidR="00462DE6" w:rsidRPr="00C91C25"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hAnsi="Tahoma"/>
          <w:sz w:val="19"/>
          <w:szCs w:val="19"/>
        </w:rPr>
      </w:pPr>
      <w:r>
        <w:rPr>
          <w:rFonts w:ascii="Tahoma" w:hAnsi="Tahoma"/>
          <w:sz w:val="19"/>
          <w:szCs w:val="19"/>
        </w:rPr>
        <w:t xml:space="preserve">Σε περίπτωση ακύρωσης της κράτησης σας επιβαρύνεσθε με τα παρακάτω ποσά επί της αξίας της εκδρομής. Σε διάστημα από 7 – 2 ημέρες πριν την έναρξη της εκδρομής παρακρατείται η προκαταβολή, σε διάστημα 48 ώρες έως την αναχώρηση ο πελάτης χρεώνεται με ακυρωτικά που αντιστοιχούν στο 100% της αξίας της εκδρομής.  </w:t>
      </w:r>
    </w:p>
    <w:p w14:paraId="0AB1057D" w14:textId="77777777" w:rsidR="00462DE6" w:rsidRPr="00C91C25"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C91C25">
        <w:rPr>
          <w:rFonts w:ascii="Tahoma" w:eastAsia="SimSun" w:hAnsi="Tahoma" w:cs="Mangal"/>
          <w:sz w:val="19"/>
          <w:szCs w:val="19"/>
          <w:lang w:eastAsia="hi-IN" w:bidi="hi-IN"/>
          <w14:ligatures w14:val="none"/>
        </w:rPr>
        <w:t xml:space="preserve">Η εταιρία </w:t>
      </w:r>
      <w:r w:rsidRPr="00C91C25">
        <w:rPr>
          <w:rFonts w:ascii="Tahoma" w:eastAsia="SimSun" w:hAnsi="Tahoma" w:cs="Mangal"/>
          <w:sz w:val="19"/>
          <w:szCs w:val="19"/>
          <w:lang w:val="en-US" w:eastAsia="hi-IN" w:bidi="hi-IN"/>
          <w14:ligatures w14:val="none"/>
        </w:rPr>
        <w:t>MARGELIS</w:t>
      </w:r>
      <w:r w:rsidRPr="00C91C25">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442C3878" w14:textId="77777777" w:rsidR="00462DE6" w:rsidRPr="00C91C25" w:rsidRDefault="00462DE6" w:rsidP="00462DE6">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C91C25">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6F7F25F0" w14:textId="77777777" w:rsidR="00462DE6" w:rsidRPr="00C91C25" w:rsidRDefault="00462DE6" w:rsidP="00462DE6">
      <w:pPr>
        <w:widowControl w:val="0"/>
        <w:suppressAutoHyphens/>
        <w:spacing w:after="0" w:line="240" w:lineRule="auto"/>
        <w:rPr>
          <w:rFonts w:ascii="Times New Roman" w:eastAsia="SimSun" w:hAnsi="Times New Roman" w:cs="Mangal"/>
          <w:sz w:val="24"/>
          <w:szCs w:val="24"/>
          <w:lang w:eastAsia="hi-IN" w:bidi="hi-IN"/>
          <w14:ligatures w14:val="none"/>
        </w:rPr>
      </w:pPr>
    </w:p>
    <w:p w14:paraId="7BDF59ED" w14:textId="77777777" w:rsidR="00462DE6" w:rsidRDefault="00462DE6" w:rsidP="00462DE6"/>
    <w:p w14:paraId="70C6CB42" w14:textId="77777777" w:rsidR="00134549" w:rsidRDefault="00134549"/>
    <w:sectPr w:rsidR="00134549" w:rsidSect="00462DE6">
      <w:pgSz w:w="11906" w:h="16838"/>
      <w:pgMar w:top="142" w:right="56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1137068301">
    <w:abstractNumId w:val="0"/>
  </w:num>
  <w:num w:numId="2" w16cid:durableId="84752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E6"/>
    <w:rsid w:val="00134549"/>
    <w:rsid w:val="002C726A"/>
    <w:rsid w:val="00400D01"/>
    <w:rsid w:val="00462DE6"/>
    <w:rsid w:val="009445B8"/>
    <w:rsid w:val="00C324BB"/>
    <w:rsid w:val="00DF31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4D80"/>
  <w15:chartTrackingRefBased/>
  <w15:docId w15:val="{65C051AB-7AB9-4725-97C8-4BF024A2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DE6"/>
  </w:style>
  <w:style w:type="paragraph" w:styleId="1">
    <w:name w:val="heading 1"/>
    <w:basedOn w:val="a"/>
    <w:next w:val="a"/>
    <w:link w:val="1Char"/>
    <w:uiPriority w:val="9"/>
    <w:qFormat/>
    <w:rsid w:val="00462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62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62DE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62DE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62DE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62D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62D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62D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62D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62DE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62DE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62DE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62DE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62DE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62D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62D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62D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62DE6"/>
    <w:rPr>
      <w:rFonts w:eastAsiaTheme="majorEastAsia" w:cstheme="majorBidi"/>
      <w:color w:val="272727" w:themeColor="text1" w:themeTint="D8"/>
    </w:rPr>
  </w:style>
  <w:style w:type="paragraph" w:styleId="a3">
    <w:name w:val="Title"/>
    <w:basedOn w:val="a"/>
    <w:next w:val="a"/>
    <w:link w:val="Char"/>
    <w:uiPriority w:val="10"/>
    <w:qFormat/>
    <w:rsid w:val="00462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62D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62DE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62D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62DE6"/>
    <w:pPr>
      <w:spacing w:before="160"/>
      <w:jc w:val="center"/>
    </w:pPr>
    <w:rPr>
      <w:i/>
      <w:iCs/>
      <w:color w:val="404040" w:themeColor="text1" w:themeTint="BF"/>
    </w:rPr>
  </w:style>
  <w:style w:type="character" w:customStyle="1" w:styleId="Char1">
    <w:name w:val="Απόσπασμα Char"/>
    <w:basedOn w:val="a0"/>
    <w:link w:val="a5"/>
    <w:uiPriority w:val="29"/>
    <w:rsid w:val="00462DE6"/>
    <w:rPr>
      <w:i/>
      <w:iCs/>
      <w:color w:val="404040" w:themeColor="text1" w:themeTint="BF"/>
    </w:rPr>
  </w:style>
  <w:style w:type="paragraph" w:styleId="a6">
    <w:name w:val="List Paragraph"/>
    <w:basedOn w:val="a"/>
    <w:uiPriority w:val="34"/>
    <w:qFormat/>
    <w:rsid w:val="00462DE6"/>
    <w:pPr>
      <w:ind w:left="720"/>
      <w:contextualSpacing/>
    </w:pPr>
  </w:style>
  <w:style w:type="character" w:styleId="a7">
    <w:name w:val="Intense Emphasis"/>
    <w:basedOn w:val="a0"/>
    <w:uiPriority w:val="21"/>
    <w:qFormat/>
    <w:rsid w:val="00462DE6"/>
    <w:rPr>
      <w:i/>
      <w:iCs/>
      <w:color w:val="0F4761" w:themeColor="accent1" w:themeShade="BF"/>
    </w:rPr>
  </w:style>
  <w:style w:type="paragraph" w:styleId="a8">
    <w:name w:val="Intense Quote"/>
    <w:basedOn w:val="a"/>
    <w:next w:val="a"/>
    <w:link w:val="Char2"/>
    <w:uiPriority w:val="30"/>
    <w:qFormat/>
    <w:rsid w:val="00462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62DE6"/>
    <w:rPr>
      <w:i/>
      <w:iCs/>
      <w:color w:val="0F4761" w:themeColor="accent1" w:themeShade="BF"/>
    </w:rPr>
  </w:style>
  <w:style w:type="character" w:styleId="a9">
    <w:name w:val="Intense Reference"/>
    <w:basedOn w:val="a0"/>
    <w:uiPriority w:val="32"/>
    <w:qFormat/>
    <w:rsid w:val="00462DE6"/>
    <w:rPr>
      <w:b/>
      <w:bCs/>
      <w:smallCaps/>
      <w:color w:val="0F4761" w:themeColor="accent1" w:themeShade="BF"/>
      <w:spacing w:val="5"/>
    </w:rPr>
  </w:style>
  <w:style w:type="table" w:styleId="aa">
    <w:name w:val="Table Grid"/>
    <w:basedOn w:val="a1"/>
    <w:uiPriority w:val="59"/>
    <w:rsid w:val="00462DE6"/>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2193</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4</cp:revision>
  <dcterms:created xsi:type="dcterms:W3CDTF">2026-05-10T15:24:00Z</dcterms:created>
  <dcterms:modified xsi:type="dcterms:W3CDTF">2026-06-03T13:32:00Z</dcterms:modified>
</cp:coreProperties>
</file>