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4EB69" w14:textId="77777777" w:rsidR="00335899" w:rsidRDefault="00335899" w:rsidP="00335899">
      <w:pPr>
        <w:widowControl w:val="0"/>
        <w:suppressAutoHyphens/>
        <w:spacing w:after="0" w:line="240" w:lineRule="auto"/>
        <w:rPr>
          <w:rFonts w:ascii="Tahoma" w:eastAsia="SimSun" w:hAnsi="Tahoma" w:cs="Mangal"/>
          <w:b/>
          <w:i/>
          <w:kern w:val="2"/>
          <w:sz w:val="80"/>
          <w:szCs w:val="80"/>
          <w:lang w:val="en-US" w:eastAsia="hi-IN" w:bidi="hi-IN"/>
        </w:rPr>
      </w:pPr>
      <w:r>
        <w:rPr>
          <w:rFonts w:ascii="Tahoma" w:eastAsia="SimSun" w:hAnsi="Tahoma" w:cs="Mangal"/>
          <w:b/>
          <w:i/>
          <w:kern w:val="2"/>
          <w:sz w:val="80"/>
          <w:szCs w:val="80"/>
          <w:lang w:val="en-US" w:eastAsia="hi-IN" w:bidi="hi-IN"/>
        </w:rPr>
        <w:t>MARGELIS</w:t>
      </w:r>
    </w:p>
    <w:p w14:paraId="0C47FFC7" w14:textId="77777777" w:rsidR="00335899" w:rsidRDefault="00335899" w:rsidP="00335899">
      <w:pPr>
        <w:widowControl w:val="0"/>
        <w:suppressAutoHyphens/>
        <w:spacing w:after="0" w:line="240" w:lineRule="auto"/>
        <w:rPr>
          <w:rFonts w:ascii="Tahoma" w:eastAsia="SimSun" w:hAnsi="Tahoma" w:cs="Mangal"/>
          <w:kern w:val="2"/>
          <w:sz w:val="24"/>
          <w:szCs w:val="24"/>
          <w:lang w:val="en-US" w:eastAsia="hi-IN" w:bidi="hi-IN"/>
        </w:rPr>
      </w:pPr>
      <w:r>
        <w:rPr>
          <w:rFonts w:ascii="Tahoma" w:eastAsia="SimSun" w:hAnsi="Tahoma" w:cs="Mangal"/>
          <w:kern w:val="2"/>
          <w:sz w:val="24"/>
          <w:szCs w:val="24"/>
          <w:lang w:val="en-US" w:eastAsia="hi-IN" w:bidi="hi-IN"/>
        </w:rPr>
        <w:t>TRAVEL SERVICES &amp; COACH OPERATOR</w:t>
      </w:r>
    </w:p>
    <w:p w14:paraId="412C2699" w14:textId="77777777" w:rsidR="00335899" w:rsidRDefault="00335899" w:rsidP="00335899">
      <w:pPr>
        <w:widowControl w:val="0"/>
        <w:suppressAutoHyphens/>
        <w:spacing w:after="0" w:line="240" w:lineRule="auto"/>
        <w:rPr>
          <w:rFonts w:ascii="Tahoma" w:eastAsia="SimSun" w:hAnsi="Tahoma" w:cs="Mangal"/>
          <w:kern w:val="2"/>
          <w:sz w:val="24"/>
          <w:szCs w:val="24"/>
          <w:lang w:val="en-GB" w:eastAsia="hi-IN" w:bidi="hi-IN"/>
        </w:rPr>
      </w:pPr>
      <w:r>
        <w:rPr>
          <w:rFonts w:ascii="Tahoma" w:eastAsia="SimSun" w:hAnsi="Tahoma" w:cs="Mangal"/>
          <w:kern w:val="2"/>
          <w:sz w:val="24"/>
          <w:szCs w:val="24"/>
          <w:lang w:eastAsia="hi-IN" w:bidi="hi-IN"/>
        </w:rPr>
        <w:t>ΣΑΤΩΒΡΙΑΝΔΟΥ</w:t>
      </w:r>
      <w:r>
        <w:rPr>
          <w:rFonts w:ascii="Tahoma" w:eastAsia="SimSun" w:hAnsi="Tahoma" w:cs="Mangal"/>
          <w:kern w:val="2"/>
          <w:sz w:val="24"/>
          <w:szCs w:val="24"/>
          <w:lang w:val="en-GB" w:eastAsia="hi-IN" w:bidi="hi-IN"/>
        </w:rPr>
        <w:t xml:space="preserve"> 3  –  </w:t>
      </w:r>
      <w:r>
        <w:rPr>
          <w:rFonts w:ascii="Tahoma" w:eastAsia="SimSun" w:hAnsi="Tahoma" w:cs="Mangal"/>
          <w:kern w:val="2"/>
          <w:sz w:val="24"/>
          <w:szCs w:val="24"/>
          <w:lang w:eastAsia="hi-IN" w:bidi="hi-IN"/>
        </w:rPr>
        <w:t>ΠΑΤΡΑ</w:t>
      </w:r>
      <w:r>
        <w:rPr>
          <w:rFonts w:ascii="Tahoma" w:eastAsia="SimSun" w:hAnsi="Tahoma" w:cs="Mangal"/>
          <w:kern w:val="2"/>
          <w:sz w:val="24"/>
          <w:szCs w:val="24"/>
          <w:lang w:val="en-GB" w:eastAsia="hi-IN" w:bidi="hi-IN"/>
        </w:rPr>
        <w:t>,  262 23</w:t>
      </w:r>
    </w:p>
    <w:p w14:paraId="55D182FD" w14:textId="77777777" w:rsidR="00335899" w:rsidRDefault="00335899" w:rsidP="00335899">
      <w:pPr>
        <w:widowControl w:val="0"/>
        <w:suppressAutoHyphens/>
        <w:spacing w:after="0" w:line="240" w:lineRule="auto"/>
        <w:rPr>
          <w:rFonts w:ascii="Tahoma" w:eastAsia="SimSun" w:hAnsi="Tahoma" w:cs="Mangal"/>
          <w:kern w:val="2"/>
          <w:sz w:val="24"/>
          <w:szCs w:val="24"/>
          <w:lang w:val="fr-FR" w:eastAsia="hi-IN" w:bidi="hi-IN"/>
        </w:rPr>
      </w:pPr>
      <w:r w:rsidRPr="00BD3CB3">
        <w:rPr>
          <w:rFonts w:ascii="Tahoma" w:eastAsia="SimSun" w:hAnsi="Tahoma" w:cs="Mangal"/>
          <w:kern w:val="2"/>
          <w:sz w:val="24"/>
          <w:szCs w:val="24"/>
          <w:lang w:val="en-US" w:eastAsia="hi-IN" w:bidi="hi-IN"/>
        </w:rPr>
        <w:t xml:space="preserve">   </w:t>
      </w:r>
      <w:r>
        <w:rPr>
          <w:rFonts w:ascii="Tahoma" w:eastAsia="SimSun" w:hAnsi="Tahoma" w:cs="Mangal"/>
          <w:kern w:val="2"/>
          <w:sz w:val="24"/>
          <w:szCs w:val="24"/>
          <w:lang w:eastAsia="hi-IN" w:bidi="hi-IN"/>
        </w:rPr>
        <w:t>ΤΗΛ</w:t>
      </w:r>
      <w:r>
        <w:rPr>
          <w:rFonts w:ascii="Tahoma" w:eastAsia="SimSun" w:hAnsi="Tahoma" w:cs="Mangal"/>
          <w:kern w:val="2"/>
          <w:sz w:val="24"/>
          <w:szCs w:val="24"/>
          <w:lang w:val="fr-FR" w:eastAsia="hi-IN" w:bidi="hi-IN"/>
        </w:rPr>
        <w:t>:</w:t>
      </w:r>
      <w:r w:rsidRPr="00411F55">
        <w:rPr>
          <w:rFonts w:ascii="Tahoma" w:eastAsia="SimSun" w:hAnsi="Tahoma" w:cs="Mangal"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Tahoma" w:eastAsia="SimSun" w:hAnsi="Tahoma" w:cs="Mangal"/>
          <w:kern w:val="2"/>
          <w:sz w:val="24"/>
          <w:szCs w:val="24"/>
          <w:lang w:val="fr-FR" w:eastAsia="hi-IN" w:bidi="hi-IN"/>
        </w:rPr>
        <w:t xml:space="preserve">2610278259 </w:t>
      </w:r>
      <w:r w:rsidRPr="00411F55">
        <w:rPr>
          <w:rFonts w:ascii="Tahoma" w:eastAsia="SimSun" w:hAnsi="Tahoma" w:cs="Mangal"/>
          <w:kern w:val="2"/>
          <w:sz w:val="24"/>
          <w:szCs w:val="24"/>
          <w:lang w:val="en-US" w:eastAsia="hi-IN" w:bidi="hi-IN"/>
        </w:rPr>
        <w:t xml:space="preserve">&amp; </w:t>
      </w:r>
      <w:r>
        <w:rPr>
          <w:rFonts w:ascii="Tahoma" w:eastAsia="SimSun" w:hAnsi="Tahoma" w:cs="Mangal"/>
          <w:kern w:val="2"/>
          <w:sz w:val="24"/>
          <w:szCs w:val="24"/>
          <w:lang w:val="fr-FR" w:eastAsia="hi-IN" w:bidi="hi-IN"/>
        </w:rPr>
        <w:t xml:space="preserve">2610222350 </w:t>
      </w:r>
    </w:p>
    <w:p w14:paraId="619B01B8" w14:textId="77777777" w:rsidR="00335899" w:rsidRPr="003E03D4" w:rsidRDefault="00335899" w:rsidP="00335899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2"/>
          <w:sz w:val="21"/>
          <w:szCs w:val="21"/>
          <w:lang w:val="en-US" w:eastAsia="hi-IN" w:bidi="hi-IN"/>
        </w:rPr>
      </w:pPr>
      <w:proofErr w:type="gramStart"/>
      <w:r>
        <w:rPr>
          <w:rFonts w:ascii="Tahoma" w:eastAsia="SimSun" w:hAnsi="Tahoma" w:cs="Tahoma"/>
          <w:kern w:val="2"/>
          <w:sz w:val="21"/>
          <w:szCs w:val="21"/>
          <w:lang w:val="fr-FR" w:eastAsia="hi-IN" w:bidi="hi-IN"/>
        </w:rPr>
        <w:t>e-mail:</w:t>
      </w:r>
      <w:proofErr w:type="gramEnd"/>
      <w:r>
        <w:rPr>
          <w:rFonts w:ascii="Tahoma" w:eastAsia="SimSun" w:hAnsi="Tahoma" w:cs="Tahoma"/>
          <w:kern w:val="2"/>
          <w:sz w:val="21"/>
          <w:szCs w:val="21"/>
          <w:lang w:val="fr-FR" w:eastAsia="hi-IN" w:bidi="hi-IN"/>
        </w:rPr>
        <w:t xml:space="preserve"> </w:t>
      </w:r>
      <w:hyperlink r:id="rId5" w:history="1">
        <w:r w:rsidRPr="0048257F">
          <w:rPr>
            <w:rStyle w:val="-"/>
            <w:rFonts w:ascii="Tahoma" w:eastAsia="SimSun" w:hAnsi="Tahoma" w:cs="Tahoma"/>
            <w:kern w:val="2"/>
            <w:sz w:val="21"/>
            <w:szCs w:val="21"/>
            <w:lang w:val="en-US" w:eastAsia="hi-IN" w:bidi="hi-IN"/>
          </w:rPr>
          <w:t>info</w:t>
        </w:r>
        <w:r w:rsidRPr="003E03D4">
          <w:rPr>
            <w:rStyle w:val="-"/>
            <w:rFonts w:ascii="Tahoma" w:eastAsia="SimSun" w:hAnsi="Tahoma" w:cs="Tahoma"/>
            <w:kern w:val="2"/>
            <w:sz w:val="21"/>
            <w:szCs w:val="21"/>
            <w:lang w:val="en-US" w:eastAsia="hi-IN" w:bidi="hi-IN"/>
          </w:rPr>
          <w:t>@</w:t>
        </w:r>
        <w:r w:rsidRPr="0048257F">
          <w:rPr>
            <w:rStyle w:val="-"/>
            <w:rFonts w:ascii="Tahoma" w:eastAsia="SimSun" w:hAnsi="Tahoma" w:cs="Tahoma"/>
            <w:kern w:val="2"/>
            <w:sz w:val="21"/>
            <w:szCs w:val="21"/>
            <w:lang w:val="en-US" w:eastAsia="hi-IN" w:bidi="hi-IN"/>
          </w:rPr>
          <w:t>margelis</w:t>
        </w:r>
        <w:r w:rsidRPr="003E03D4">
          <w:rPr>
            <w:rStyle w:val="-"/>
            <w:rFonts w:ascii="Tahoma" w:eastAsia="SimSun" w:hAnsi="Tahoma" w:cs="Tahoma"/>
            <w:kern w:val="2"/>
            <w:sz w:val="21"/>
            <w:szCs w:val="21"/>
            <w:lang w:val="en-US" w:eastAsia="hi-IN" w:bidi="hi-IN"/>
          </w:rPr>
          <w:t>.</w:t>
        </w:r>
        <w:r w:rsidRPr="0048257F">
          <w:rPr>
            <w:rStyle w:val="-"/>
            <w:rFonts w:ascii="Tahoma" w:eastAsia="SimSun" w:hAnsi="Tahoma" w:cs="Tahoma"/>
            <w:kern w:val="2"/>
            <w:sz w:val="21"/>
            <w:szCs w:val="21"/>
            <w:lang w:val="en-US" w:eastAsia="hi-IN" w:bidi="hi-IN"/>
          </w:rPr>
          <w:t>eu</w:t>
        </w:r>
      </w:hyperlink>
      <w:r>
        <w:rPr>
          <w:rFonts w:ascii="Tahoma" w:eastAsia="SimSun" w:hAnsi="Tahoma" w:cs="Tahoma"/>
          <w:kern w:val="2"/>
          <w:sz w:val="21"/>
          <w:szCs w:val="21"/>
          <w:lang w:val="en-US" w:eastAsia="hi-IN" w:bidi="hi-IN"/>
        </w:rPr>
        <w:t xml:space="preserve"> </w:t>
      </w:r>
      <w:r w:rsidRPr="003E03D4">
        <w:rPr>
          <w:rFonts w:ascii="Tahoma" w:hAnsi="Tahoma" w:cs="Tahoma"/>
          <w:sz w:val="21"/>
          <w:szCs w:val="21"/>
          <w:lang w:val="en-US"/>
        </w:rPr>
        <w:t xml:space="preserve">  </w:t>
      </w:r>
      <w:hyperlink r:id="rId6" w:history="1">
        <w:r>
          <w:rPr>
            <w:rStyle w:val="-"/>
            <w:rFonts w:ascii="Tahoma" w:hAnsi="Tahoma" w:cs="Tahoma"/>
            <w:sz w:val="21"/>
            <w:szCs w:val="21"/>
            <w:lang w:val="en-US"/>
          </w:rPr>
          <w:t>www</w:t>
        </w:r>
        <w:r w:rsidRPr="003E03D4">
          <w:rPr>
            <w:rStyle w:val="-"/>
            <w:rFonts w:ascii="Tahoma" w:hAnsi="Tahoma" w:cs="Tahoma"/>
            <w:sz w:val="21"/>
            <w:szCs w:val="21"/>
            <w:lang w:val="en-US"/>
          </w:rPr>
          <w:t>.</w:t>
        </w:r>
        <w:r>
          <w:rPr>
            <w:rStyle w:val="-"/>
            <w:rFonts w:ascii="Tahoma" w:hAnsi="Tahoma" w:cs="Tahoma"/>
            <w:sz w:val="21"/>
            <w:szCs w:val="21"/>
            <w:lang w:val="en-US"/>
          </w:rPr>
          <w:t>margelis</w:t>
        </w:r>
        <w:r w:rsidRPr="003E03D4">
          <w:rPr>
            <w:rStyle w:val="-"/>
            <w:rFonts w:ascii="Tahoma" w:hAnsi="Tahoma" w:cs="Tahoma"/>
            <w:sz w:val="21"/>
            <w:szCs w:val="21"/>
            <w:lang w:val="en-US"/>
          </w:rPr>
          <w:t>.</w:t>
        </w:r>
        <w:r>
          <w:rPr>
            <w:rStyle w:val="-"/>
            <w:rFonts w:ascii="Tahoma" w:hAnsi="Tahoma" w:cs="Tahoma"/>
            <w:sz w:val="21"/>
            <w:szCs w:val="21"/>
            <w:lang w:val="en-US"/>
          </w:rPr>
          <w:t>eu</w:t>
        </w:r>
      </w:hyperlink>
      <w:r w:rsidRPr="003E03D4">
        <w:rPr>
          <w:rFonts w:ascii="Tahoma" w:hAnsi="Tahoma" w:cs="Tahoma"/>
          <w:sz w:val="21"/>
          <w:szCs w:val="21"/>
          <w:lang w:val="en-US"/>
        </w:rPr>
        <w:t xml:space="preserve"> </w:t>
      </w:r>
    </w:p>
    <w:p w14:paraId="129DD992" w14:textId="77777777" w:rsidR="00335899" w:rsidRDefault="00335899" w:rsidP="00335899">
      <w:pPr>
        <w:widowControl w:val="0"/>
        <w:tabs>
          <w:tab w:val="left" w:pos="4611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2"/>
          <w:sz w:val="6"/>
          <w:szCs w:val="6"/>
          <w:lang w:val="fr-FR" w:eastAsia="hi-IN" w:bidi="hi-IN"/>
        </w:rPr>
      </w:pPr>
    </w:p>
    <w:p w14:paraId="4CB074D4" w14:textId="5E4D3F2F" w:rsidR="00335899" w:rsidRPr="00335899" w:rsidRDefault="00335899" w:rsidP="00335899">
      <w:pPr>
        <w:widowControl w:val="0"/>
        <w:tabs>
          <w:tab w:val="left" w:pos="4611"/>
        </w:tabs>
        <w:suppressAutoHyphens/>
        <w:spacing w:after="0" w:line="240" w:lineRule="auto"/>
        <w:jc w:val="center"/>
        <w:rPr>
          <w:rFonts w:ascii="Tahoma" w:eastAsia="SimSun" w:hAnsi="Tahoma" w:cs="Mangal"/>
          <w:b/>
          <w:bCs/>
          <w:kern w:val="2"/>
          <w:sz w:val="50"/>
          <w:szCs w:val="50"/>
          <w:u w:val="single"/>
          <w:lang w:val="en-US" w:eastAsia="hi-IN" w:bidi="hi-IN"/>
        </w:rPr>
      </w:pPr>
      <w:r>
        <w:rPr>
          <w:rFonts w:ascii="Tahoma" w:eastAsia="SimSun" w:hAnsi="Tahoma" w:cs="Mangal"/>
          <w:b/>
          <w:bCs/>
          <w:kern w:val="2"/>
          <w:sz w:val="50"/>
          <w:szCs w:val="50"/>
          <w:u w:val="single"/>
          <w:lang w:eastAsia="hi-IN" w:bidi="hi-IN"/>
        </w:rPr>
        <w:t xml:space="preserve">Διακοπές στην </w:t>
      </w:r>
      <w:r>
        <w:rPr>
          <w:rFonts w:ascii="Tahoma" w:eastAsia="SimSun" w:hAnsi="Tahoma" w:cs="Mangal"/>
          <w:b/>
          <w:bCs/>
          <w:kern w:val="2"/>
          <w:sz w:val="50"/>
          <w:szCs w:val="50"/>
          <w:u w:val="single"/>
          <w:lang w:eastAsia="hi-IN" w:bidi="hi-IN"/>
        </w:rPr>
        <w:t>ΠΑΡΟ</w:t>
      </w:r>
    </w:p>
    <w:p w14:paraId="287ECB19" w14:textId="7A372473" w:rsidR="00335899" w:rsidRDefault="00335899" w:rsidP="00335899">
      <w:pPr>
        <w:keepNext/>
        <w:widowControl w:val="0"/>
        <w:tabs>
          <w:tab w:val="num" w:pos="0"/>
          <w:tab w:val="left" w:pos="4611"/>
        </w:tabs>
        <w:suppressAutoHyphens/>
        <w:spacing w:after="0" w:line="240" w:lineRule="auto"/>
        <w:ind w:left="432" w:hanging="432"/>
        <w:jc w:val="center"/>
        <w:outlineLvl w:val="0"/>
        <w:rPr>
          <w:rFonts w:ascii="Tahoma" w:eastAsia="SimSun" w:hAnsi="Tahoma" w:cs="Mangal"/>
          <w:b/>
          <w:bCs/>
          <w:kern w:val="2"/>
          <w:lang w:eastAsia="hi-IN" w:bidi="hi-IN"/>
        </w:rPr>
      </w:pPr>
      <w:r>
        <w:rPr>
          <w:rFonts w:ascii="Tahoma" w:eastAsia="SimSun" w:hAnsi="Tahoma" w:cs="Mangal"/>
          <w:b/>
          <w:bCs/>
          <w:kern w:val="2"/>
          <w:lang w:eastAsia="hi-IN" w:bidi="hi-IN"/>
        </w:rPr>
        <w:t>5</w:t>
      </w:r>
      <w:r>
        <w:rPr>
          <w:rFonts w:ascii="Tahoma" w:eastAsia="SimSun" w:hAnsi="Tahoma" w:cs="Mangal"/>
          <w:b/>
          <w:bCs/>
          <w:kern w:val="2"/>
          <w:lang w:eastAsia="hi-IN" w:bidi="hi-IN"/>
        </w:rPr>
        <w:t xml:space="preserve"> ΗΜΕΡΕΣ</w:t>
      </w:r>
    </w:p>
    <w:tbl>
      <w:tblPr>
        <w:tblStyle w:val="ab"/>
        <w:tblW w:w="0" w:type="auto"/>
        <w:tblInd w:w="3794" w:type="dxa"/>
        <w:tblLook w:val="04A0" w:firstRow="1" w:lastRow="0" w:firstColumn="1" w:lastColumn="0" w:noHBand="0" w:noVBand="1"/>
      </w:tblPr>
      <w:tblGrid>
        <w:gridCol w:w="1771"/>
        <w:gridCol w:w="1773"/>
      </w:tblGrid>
      <w:tr w:rsidR="00335899" w14:paraId="722D982E" w14:textId="77777777" w:rsidTr="00400AE6"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24F02" w14:textId="77777777" w:rsidR="00335899" w:rsidRDefault="00335899" w:rsidP="00400AE6">
            <w:pPr>
              <w:widowControl w:val="0"/>
              <w:tabs>
                <w:tab w:val="left" w:pos="4611"/>
              </w:tabs>
              <w:suppressAutoHyphens/>
              <w:spacing w:after="0"/>
              <w:jc w:val="center"/>
              <w:rPr>
                <w:rFonts w:ascii="Tahoma" w:eastAsia="SimSun" w:hAnsi="Tahoma" w:cs="Mangal"/>
                <w:b/>
                <w:bCs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ascii="Tahoma" w:eastAsia="SimSun" w:hAnsi="Tahoma" w:cs="Mangal"/>
                <w:b/>
                <w:bCs/>
                <w:kern w:val="2"/>
                <w:sz w:val="21"/>
                <w:szCs w:val="21"/>
                <w:lang w:eastAsia="hi-IN" w:bidi="hi-IN"/>
              </w:rPr>
              <w:t>ΑΝΑΧΩΡΗΣΗ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DB9CC" w14:textId="77777777" w:rsidR="00335899" w:rsidRDefault="00335899" w:rsidP="00400AE6">
            <w:pPr>
              <w:widowControl w:val="0"/>
              <w:tabs>
                <w:tab w:val="left" w:pos="4611"/>
              </w:tabs>
              <w:suppressAutoHyphens/>
              <w:spacing w:after="0"/>
              <w:jc w:val="center"/>
              <w:rPr>
                <w:rFonts w:ascii="Tahoma" w:eastAsia="SimSun" w:hAnsi="Tahoma" w:cs="Mangal"/>
                <w:b/>
                <w:bCs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ascii="Tahoma" w:eastAsia="SimSun" w:hAnsi="Tahoma" w:cs="Mangal"/>
                <w:b/>
                <w:bCs/>
                <w:kern w:val="2"/>
                <w:sz w:val="21"/>
                <w:szCs w:val="21"/>
                <w:lang w:eastAsia="hi-IN" w:bidi="hi-IN"/>
              </w:rPr>
              <w:t>ΕΠΙΣΤΡΟΦΗ</w:t>
            </w:r>
          </w:p>
        </w:tc>
      </w:tr>
      <w:tr w:rsidR="00335899" w14:paraId="413A707E" w14:textId="77777777" w:rsidTr="00400AE6"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40B14" w14:textId="76765D08" w:rsidR="00335899" w:rsidRPr="00733BC6" w:rsidRDefault="00335899" w:rsidP="00400AE6">
            <w:pPr>
              <w:widowControl w:val="0"/>
              <w:tabs>
                <w:tab w:val="left" w:pos="4611"/>
              </w:tabs>
              <w:suppressAutoHyphens/>
              <w:spacing w:after="0"/>
              <w:jc w:val="center"/>
              <w:rPr>
                <w:rFonts w:ascii="Tahoma" w:eastAsia="SimSun" w:hAnsi="Tahoma" w:cs="Mangal"/>
                <w:b/>
                <w:bCs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ascii="Tahoma" w:hAnsi="Tahoma" w:cs="Mangal"/>
                <w:b/>
                <w:bCs/>
                <w:sz w:val="21"/>
                <w:szCs w:val="21"/>
                <w:lang w:eastAsia="hi-IN" w:bidi="hi-IN"/>
              </w:rPr>
              <w:t>25/0</w:t>
            </w:r>
            <w:r>
              <w:rPr>
                <w:rFonts w:ascii="Tahoma" w:hAnsi="Tahoma" w:cs="Mangal"/>
                <w:b/>
                <w:bCs/>
                <w:sz w:val="21"/>
                <w:szCs w:val="21"/>
                <w:lang w:eastAsia="hi-IN" w:bidi="hi-IN"/>
              </w:rPr>
              <w:t>6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9ED89" w14:textId="0AC2C6C8" w:rsidR="00335899" w:rsidRPr="00733BC6" w:rsidRDefault="00335899" w:rsidP="00400AE6">
            <w:pPr>
              <w:widowControl w:val="0"/>
              <w:tabs>
                <w:tab w:val="left" w:pos="4611"/>
              </w:tabs>
              <w:suppressAutoHyphens/>
              <w:spacing w:after="0"/>
              <w:jc w:val="center"/>
              <w:rPr>
                <w:rFonts w:ascii="Tahoma" w:eastAsia="SimSun" w:hAnsi="Tahoma" w:cs="Mangal"/>
                <w:b/>
                <w:bCs/>
                <w:kern w:val="2"/>
                <w:sz w:val="21"/>
                <w:szCs w:val="21"/>
                <w:lang w:val="en-US" w:eastAsia="hi-IN" w:bidi="hi-IN"/>
              </w:rPr>
            </w:pPr>
            <w:r>
              <w:rPr>
                <w:rFonts w:ascii="Tahoma" w:hAnsi="Tahoma" w:cs="Mangal"/>
                <w:b/>
                <w:bCs/>
                <w:sz w:val="21"/>
                <w:szCs w:val="21"/>
                <w:lang w:eastAsia="hi-IN" w:bidi="hi-IN"/>
              </w:rPr>
              <w:t>2</w:t>
            </w:r>
            <w:r>
              <w:rPr>
                <w:rFonts w:ascii="Tahoma" w:hAnsi="Tahoma" w:cs="Mangal"/>
                <w:b/>
                <w:bCs/>
                <w:sz w:val="21"/>
                <w:szCs w:val="21"/>
                <w:lang w:eastAsia="hi-IN" w:bidi="hi-IN"/>
              </w:rPr>
              <w:t>9/06</w:t>
            </w:r>
          </w:p>
        </w:tc>
      </w:tr>
    </w:tbl>
    <w:p w14:paraId="79FA75CD" w14:textId="77777777" w:rsidR="00335899" w:rsidRDefault="00335899" w:rsidP="00335899">
      <w:pPr>
        <w:widowControl w:val="0"/>
        <w:tabs>
          <w:tab w:val="left" w:pos="4611"/>
        </w:tabs>
        <w:suppressAutoHyphens/>
        <w:spacing w:after="0" w:line="240" w:lineRule="auto"/>
        <w:rPr>
          <w:rFonts w:ascii="Tahoma" w:eastAsia="SimSun" w:hAnsi="Tahoma" w:cs="Mangal"/>
          <w:b/>
          <w:bCs/>
          <w:kern w:val="2"/>
          <w:sz w:val="10"/>
          <w:szCs w:val="10"/>
          <w:lang w:eastAsia="hi-IN" w:bidi="hi-IN"/>
        </w:rPr>
      </w:pPr>
    </w:p>
    <w:p w14:paraId="1886261F" w14:textId="77777777" w:rsidR="00335899" w:rsidRDefault="00335899" w:rsidP="00335899">
      <w:pPr>
        <w:widowControl w:val="0"/>
        <w:tabs>
          <w:tab w:val="left" w:pos="4611"/>
        </w:tabs>
        <w:suppressAutoHyphens/>
        <w:spacing w:after="0" w:line="240" w:lineRule="auto"/>
        <w:jc w:val="both"/>
        <w:rPr>
          <w:rFonts w:ascii="Tahoma" w:eastAsia="SimSun" w:hAnsi="Tahoma" w:cs="Tahoma"/>
          <w:b/>
          <w:bCs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Tahoma"/>
          <w:b/>
          <w:bCs/>
          <w:kern w:val="2"/>
          <w:sz w:val="21"/>
          <w:szCs w:val="21"/>
          <w:lang w:eastAsia="hi-IN" w:bidi="hi-IN"/>
        </w:rPr>
        <w:t xml:space="preserve">1η ΗΜΕΡΑ: ΠΑΤΡΑ – ΠΑΡΟΣ </w:t>
      </w:r>
    </w:p>
    <w:p w14:paraId="6D71356C" w14:textId="6BCB86A9" w:rsidR="00335899" w:rsidRDefault="00335899" w:rsidP="00335899">
      <w:pPr>
        <w:widowControl w:val="0"/>
        <w:tabs>
          <w:tab w:val="left" w:pos="4611"/>
        </w:tabs>
        <w:suppressAutoHyphens/>
        <w:spacing w:after="0" w:line="240" w:lineRule="auto"/>
        <w:jc w:val="both"/>
        <w:rPr>
          <w:rFonts w:ascii="Tahoma" w:eastAsia="SimSun" w:hAnsi="Tahoma" w:cs="Tahoma"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Συγκέντρωση των εκδρομέων στην πλατεία Τριών Συμμάχων (στην </w:t>
      </w:r>
      <w:proofErr w:type="spellStart"/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>Όθωνος</w:t>
      </w:r>
      <w:proofErr w:type="spellEnd"/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 Αμαλίας) στις 03:00 και στις 03:15 </w:t>
      </w:r>
      <w:r w:rsidRPr="00733BC6"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>(</w:t>
      </w:r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>Τρίτη</w:t>
      </w:r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 βράδυ προς </w:t>
      </w:r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>Τετάρτη</w:t>
      </w:r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 πρωί) αναχώρηση για το λιμάνι του Πειραιά, άφιξη και επιβίβαση στο πλοίο που θα μας φέρει στην Πάρο.</w:t>
      </w:r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 Μεταφορά και τ</w:t>
      </w:r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ακτοποίηση στο ξενοδοχείο. </w:t>
      </w:r>
    </w:p>
    <w:p w14:paraId="2B1B58FC" w14:textId="77777777" w:rsidR="00335899" w:rsidRDefault="00335899" w:rsidP="00335899">
      <w:pPr>
        <w:widowControl w:val="0"/>
        <w:tabs>
          <w:tab w:val="left" w:pos="4611"/>
        </w:tabs>
        <w:suppressAutoHyphens/>
        <w:spacing w:after="0" w:line="240" w:lineRule="auto"/>
        <w:jc w:val="both"/>
        <w:rPr>
          <w:rFonts w:ascii="Tahoma" w:eastAsia="SimSun" w:hAnsi="Tahoma" w:cs="Tahoma"/>
          <w:kern w:val="2"/>
          <w:sz w:val="21"/>
          <w:szCs w:val="21"/>
          <w:lang w:eastAsia="hi-IN" w:bidi="hi-IN"/>
        </w:rPr>
      </w:pPr>
    </w:p>
    <w:p w14:paraId="533192FD" w14:textId="617CED1A" w:rsidR="00335899" w:rsidRDefault="00335899" w:rsidP="00335899">
      <w:pPr>
        <w:widowControl w:val="0"/>
        <w:tabs>
          <w:tab w:val="left" w:pos="4611"/>
        </w:tabs>
        <w:suppressAutoHyphens/>
        <w:spacing w:after="0" w:line="240" w:lineRule="auto"/>
        <w:jc w:val="both"/>
        <w:rPr>
          <w:rFonts w:ascii="Tahoma" w:eastAsia="SimSun" w:hAnsi="Tahoma" w:cs="Tahoma"/>
          <w:b/>
          <w:bCs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Tahoma"/>
          <w:b/>
          <w:bCs/>
          <w:kern w:val="2"/>
          <w:sz w:val="21"/>
          <w:szCs w:val="21"/>
          <w:lang w:eastAsia="hi-IN" w:bidi="hi-IN"/>
        </w:rPr>
        <w:t>2η ΗΜΕΡΑ: ΠΑΡΟΣ (</w:t>
      </w:r>
      <w:r>
        <w:rPr>
          <w:rFonts w:ascii="Tahoma" w:eastAsia="SimSun" w:hAnsi="Tahoma" w:cs="Tahoma"/>
          <w:b/>
          <w:bCs/>
          <w:kern w:val="2"/>
          <w:sz w:val="21"/>
          <w:szCs w:val="21"/>
          <w:lang w:eastAsia="hi-IN" w:bidi="hi-IN"/>
        </w:rPr>
        <w:t>ημέρα ελεύθερη</w:t>
      </w:r>
      <w:r>
        <w:rPr>
          <w:rFonts w:ascii="Tahoma" w:eastAsia="SimSun" w:hAnsi="Tahoma" w:cs="Tahoma"/>
          <w:b/>
          <w:bCs/>
          <w:kern w:val="2"/>
          <w:sz w:val="21"/>
          <w:szCs w:val="21"/>
          <w:lang w:eastAsia="hi-IN" w:bidi="hi-IN"/>
        </w:rPr>
        <w:t>)</w:t>
      </w:r>
    </w:p>
    <w:p w14:paraId="2FE0CCC7" w14:textId="2096D33A" w:rsidR="00335899" w:rsidRDefault="00335899" w:rsidP="00335899">
      <w:pPr>
        <w:widowControl w:val="0"/>
        <w:tabs>
          <w:tab w:val="left" w:pos="4611"/>
        </w:tabs>
        <w:suppressAutoHyphens/>
        <w:spacing w:after="0" w:line="240" w:lineRule="auto"/>
        <w:jc w:val="both"/>
        <w:rPr>
          <w:rFonts w:ascii="Tahoma" w:eastAsia="SimSun" w:hAnsi="Tahoma" w:cs="Tahoma"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>Ημέρα ελεύθερη.</w:t>
      </w:r>
    </w:p>
    <w:p w14:paraId="5E1CB21A" w14:textId="77777777" w:rsidR="00335899" w:rsidRDefault="00335899" w:rsidP="00335899">
      <w:pPr>
        <w:widowControl w:val="0"/>
        <w:tabs>
          <w:tab w:val="left" w:pos="4611"/>
        </w:tabs>
        <w:suppressAutoHyphens/>
        <w:spacing w:after="0" w:line="240" w:lineRule="auto"/>
        <w:jc w:val="both"/>
        <w:rPr>
          <w:rFonts w:ascii="Tahoma" w:eastAsia="SimSun" w:hAnsi="Tahoma" w:cs="Tahoma"/>
          <w:b/>
          <w:bCs/>
          <w:kern w:val="2"/>
          <w:sz w:val="21"/>
          <w:szCs w:val="21"/>
          <w:lang w:eastAsia="hi-IN" w:bidi="hi-IN"/>
        </w:rPr>
      </w:pPr>
    </w:p>
    <w:p w14:paraId="4D6FAF5D" w14:textId="77777777" w:rsidR="00335899" w:rsidRDefault="00335899" w:rsidP="00335899">
      <w:pPr>
        <w:widowControl w:val="0"/>
        <w:tabs>
          <w:tab w:val="left" w:pos="4611"/>
        </w:tabs>
        <w:suppressAutoHyphens/>
        <w:spacing w:after="0" w:line="240" w:lineRule="auto"/>
        <w:jc w:val="both"/>
        <w:rPr>
          <w:rFonts w:ascii="Tahoma" w:eastAsia="SimSun" w:hAnsi="Tahoma" w:cs="Tahoma"/>
          <w:b/>
          <w:bCs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Tahoma"/>
          <w:b/>
          <w:bCs/>
          <w:kern w:val="2"/>
          <w:sz w:val="21"/>
          <w:szCs w:val="21"/>
          <w:lang w:eastAsia="hi-IN" w:bidi="hi-IN"/>
        </w:rPr>
        <w:t>3η ΗΜΕΡΑ: ΠΑΡΟΣ (ημέρα ελεύθερη)</w:t>
      </w:r>
    </w:p>
    <w:p w14:paraId="50A75A4D" w14:textId="77777777" w:rsidR="00335899" w:rsidRDefault="00335899" w:rsidP="00335899">
      <w:pPr>
        <w:widowControl w:val="0"/>
        <w:tabs>
          <w:tab w:val="left" w:pos="4611"/>
        </w:tabs>
        <w:suppressAutoHyphens/>
        <w:spacing w:after="0" w:line="240" w:lineRule="auto"/>
        <w:jc w:val="both"/>
        <w:rPr>
          <w:rFonts w:ascii="Tahoma" w:eastAsia="SimSun" w:hAnsi="Tahoma" w:cs="Tahoma"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>Ημέρα ελεύθερη.</w:t>
      </w:r>
    </w:p>
    <w:p w14:paraId="6B7998A6" w14:textId="77777777" w:rsidR="00335899" w:rsidRDefault="00335899" w:rsidP="00335899">
      <w:pPr>
        <w:widowControl w:val="0"/>
        <w:tabs>
          <w:tab w:val="left" w:pos="4611"/>
        </w:tabs>
        <w:suppressAutoHyphens/>
        <w:spacing w:after="0" w:line="240" w:lineRule="auto"/>
        <w:jc w:val="both"/>
        <w:rPr>
          <w:rFonts w:ascii="Tahoma" w:eastAsia="SimSun" w:hAnsi="Tahoma" w:cs="Tahoma"/>
          <w:b/>
          <w:bCs/>
          <w:kern w:val="2"/>
          <w:sz w:val="21"/>
          <w:szCs w:val="21"/>
          <w:lang w:eastAsia="hi-IN" w:bidi="hi-IN"/>
        </w:rPr>
      </w:pPr>
    </w:p>
    <w:p w14:paraId="3F09CF15" w14:textId="2A17CC11" w:rsidR="00335899" w:rsidRDefault="00335899" w:rsidP="00335899">
      <w:pPr>
        <w:widowControl w:val="0"/>
        <w:tabs>
          <w:tab w:val="left" w:pos="4611"/>
        </w:tabs>
        <w:suppressAutoHyphens/>
        <w:spacing w:after="0" w:line="240" w:lineRule="auto"/>
        <w:jc w:val="both"/>
        <w:rPr>
          <w:rFonts w:ascii="Tahoma" w:eastAsia="SimSun" w:hAnsi="Tahoma" w:cs="Tahoma"/>
          <w:b/>
          <w:bCs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Tahoma"/>
          <w:b/>
          <w:bCs/>
          <w:kern w:val="2"/>
          <w:sz w:val="21"/>
          <w:szCs w:val="21"/>
          <w:lang w:eastAsia="hi-IN" w:bidi="hi-IN"/>
        </w:rPr>
        <w:t>4</w:t>
      </w:r>
      <w:r>
        <w:rPr>
          <w:rFonts w:ascii="Tahoma" w:eastAsia="SimSun" w:hAnsi="Tahoma" w:cs="Tahoma"/>
          <w:b/>
          <w:bCs/>
          <w:kern w:val="2"/>
          <w:sz w:val="21"/>
          <w:szCs w:val="21"/>
          <w:lang w:eastAsia="hi-IN" w:bidi="hi-IN"/>
        </w:rPr>
        <w:t>η ΗΜΕΡΑ: ΠΑΡΟΣ (ημέρα ελεύθερη)</w:t>
      </w:r>
    </w:p>
    <w:p w14:paraId="765A35E9" w14:textId="77777777" w:rsidR="00335899" w:rsidRDefault="00335899" w:rsidP="00335899">
      <w:pPr>
        <w:widowControl w:val="0"/>
        <w:tabs>
          <w:tab w:val="left" w:pos="4611"/>
        </w:tabs>
        <w:suppressAutoHyphens/>
        <w:spacing w:after="0" w:line="240" w:lineRule="auto"/>
        <w:jc w:val="both"/>
        <w:rPr>
          <w:rFonts w:ascii="Tahoma" w:eastAsia="SimSun" w:hAnsi="Tahoma" w:cs="Tahoma"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>Ημέρα ελεύθερη.</w:t>
      </w:r>
    </w:p>
    <w:p w14:paraId="40B01B08" w14:textId="77777777" w:rsidR="00335899" w:rsidRDefault="00335899" w:rsidP="00335899">
      <w:pPr>
        <w:widowControl w:val="0"/>
        <w:tabs>
          <w:tab w:val="left" w:pos="4611"/>
        </w:tabs>
        <w:suppressAutoHyphens/>
        <w:spacing w:after="0" w:line="240" w:lineRule="auto"/>
        <w:jc w:val="both"/>
        <w:rPr>
          <w:rFonts w:ascii="Tahoma" w:eastAsia="SimSun" w:hAnsi="Tahoma" w:cs="Tahoma"/>
          <w:b/>
          <w:bCs/>
          <w:kern w:val="2"/>
          <w:sz w:val="21"/>
          <w:szCs w:val="21"/>
          <w:lang w:eastAsia="hi-IN" w:bidi="hi-IN"/>
        </w:rPr>
      </w:pPr>
    </w:p>
    <w:p w14:paraId="32E209F9" w14:textId="062F5D84" w:rsidR="00335899" w:rsidRDefault="00335899" w:rsidP="00335899">
      <w:pPr>
        <w:widowControl w:val="0"/>
        <w:tabs>
          <w:tab w:val="left" w:pos="4611"/>
        </w:tabs>
        <w:suppressAutoHyphens/>
        <w:spacing w:after="0" w:line="240" w:lineRule="auto"/>
        <w:jc w:val="both"/>
        <w:rPr>
          <w:rFonts w:ascii="Tahoma" w:eastAsia="SimSun" w:hAnsi="Tahoma" w:cs="Tahoma"/>
          <w:b/>
          <w:bCs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Tahoma"/>
          <w:b/>
          <w:bCs/>
          <w:kern w:val="2"/>
          <w:sz w:val="21"/>
          <w:szCs w:val="21"/>
          <w:lang w:eastAsia="hi-IN" w:bidi="hi-IN"/>
        </w:rPr>
        <w:t>5</w:t>
      </w:r>
      <w:r>
        <w:rPr>
          <w:rFonts w:ascii="Tahoma" w:eastAsia="SimSun" w:hAnsi="Tahoma" w:cs="Tahoma"/>
          <w:b/>
          <w:bCs/>
          <w:kern w:val="2"/>
          <w:sz w:val="21"/>
          <w:szCs w:val="21"/>
          <w:lang w:eastAsia="hi-IN" w:bidi="hi-IN"/>
        </w:rPr>
        <w:t xml:space="preserve">η ΗΜΕΡΑ: ΠΑΡΟΣ – ΠΑΤΡΑ  </w:t>
      </w:r>
    </w:p>
    <w:p w14:paraId="77166606" w14:textId="1B61E274" w:rsidR="00335899" w:rsidRPr="00335899" w:rsidRDefault="00335899" w:rsidP="00335899">
      <w:pPr>
        <w:widowControl w:val="0"/>
        <w:tabs>
          <w:tab w:val="left" w:pos="4611"/>
        </w:tabs>
        <w:suppressAutoHyphens/>
        <w:spacing w:after="0" w:line="240" w:lineRule="auto"/>
        <w:jc w:val="both"/>
        <w:rPr>
          <w:rFonts w:ascii="Tahoma" w:eastAsia="SimSun" w:hAnsi="Tahoma" w:cs="Tahoma"/>
          <w:kern w:val="2"/>
          <w:sz w:val="21"/>
          <w:szCs w:val="21"/>
          <w:lang w:val="en-US" w:eastAsia="hi-IN" w:bidi="hi-IN"/>
        </w:rPr>
      </w:pPr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Ημέρα ελεύθερη και το </w:t>
      </w:r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απόγευμα επιβίβαση στο πλοίο που θα μας φέρει το βράδυ στον Πειραιά. Στη συνέχεια άμεση αναχώρηση για τη Πάτρα.  </w:t>
      </w:r>
    </w:p>
    <w:p w14:paraId="7B8C5357" w14:textId="77777777" w:rsidR="00335899" w:rsidRPr="000B734A" w:rsidRDefault="00335899" w:rsidP="00335899">
      <w:pPr>
        <w:tabs>
          <w:tab w:val="left" w:pos="4611"/>
        </w:tabs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0B734A">
        <w:rPr>
          <w:rFonts w:ascii="Tahoma" w:hAnsi="Tahoma" w:cs="Tahoma"/>
          <w:b/>
          <w:sz w:val="21"/>
          <w:szCs w:val="21"/>
        </w:rPr>
        <w:t>ΤΙΜΗ ΣΥΜΜΕΤΟΧΗΣ ΚΑΤΑ ΑΤΟΜΟ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9"/>
        <w:gridCol w:w="4819"/>
      </w:tblGrid>
      <w:tr w:rsidR="00335899" w:rsidRPr="000B734A" w14:paraId="1322745E" w14:textId="77777777" w:rsidTr="0033589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B777" w14:textId="6FC671EF" w:rsidR="00335899" w:rsidRPr="000B734A" w:rsidRDefault="00335899" w:rsidP="00335899">
            <w:pPr>
              <w:tabs>
                <w:tab w:val="left" w:pos="2657"/>
              </w:tabs>
              <w:spacing w:after="0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B734A">
              <w:rPr>
                <w:rFonts w:ascii="Tahoma" w:hAnsi="Tahoma" w:cs="Tahoma"/>
                <w:b/>
                <w:bCs/>
                <w:sz w:val="21"/>
                <w:szCs w:val="21"/>
              </w:rPr>
              <w:t>Σε δίκλινο ή τρίκλινο δωμάτιο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3469" w14:textId="77777777" w:rsidR="00335899" w:rsidRPr="000B734A" w:rsidRDefault="00335899" w:rsidP="00400AE6">
            <w:pPr>
              <w:tabs>
                <w:tab w:val="left" w:pos="2657"/>
              </w:tabs>
              <w:spacing w:after="0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B734A">
              <w:rPr>
                <w:rFonts w:ascii="Tahoma" w:hAnsi="Tahoma" w:cs="Tahoma"/>
                <w:b/>
                <w:bCs/>
                <w:sz w:val="21"/>
                <w:szCs w:val="21"/>
              </w:rPr>
              <w:t>Σε Μονόκλινο δωμάτιο</w:t>
            </w:r>
          </w:p>
        </w:tc>
      </w:tr>
      <w:tr w:rsidR="00335899" w:rsidRPr="000B734A" w14:paraId="0AEF30D6" w14:textId="77777777" w:rsidTr="0033589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59EE" w14:textId="4A682E31" w:rsidR="00335899" w:rsidRPr="000B734A" w:rsidRDefault="00335899" w:rsidP="00400AE6">
            <w:pPr>
              <w:tabs>
                <w:tab w:val="left" w:pos="2657"/>
              </w:tabs>
              <w:spacing w:after="0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3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7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0</w:t>
            </w:r>
            <w:r w:rsidRPr="000B734A">
              <w:rPr>
                <w:rFonts w:ascii="Tahoma" w:hAnsi="Tahoma" w:cs="Tahoma"/>
                <w:bCs/>
                <w:sz w:val="21"/>
                <w:szCs w:val="21"/>
              </w:rPr>
              <w:t xml:space="preserve"> €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FE51" w14:textId="7D35CF2A" w:rsidR="00335899" w:rsidRPr="00067392" w:rsidRDefault="00335899" w:rsidP="00400AE6">
            <w:pPr>
              <w:tabs>
                <w:tab w:val="left" w:pos="2657"/>
              </w:tabs>
              <w:spacing w:after="0"/>
              <w:jc w:val="center"/>
              <w:rPr>
                <w:rFonts w:ascii="Tahoma" w:hAnsi="Tahoma" w:cs="Tahoma"/>
                <w:bCs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52</w:t>
            </w:r>
            <w:r>
              <w:rPr>
                <w:rFonts w:ascii="Tahoma" w:hAnsi="Tahoma" w:cs="Tahoma"/>
                <w:bCs/>
                <w:sz w:val="21"/>
                <w:szCs w:val="21"/>
                <w:lang w:val="en-US"/>
              </w:rPr>
              <w:t>0 €</w:t>
            </w:r>
          </w:p>
        </w:tc>
      </w:tr>
    </w:tbl>
    <w:p w14:paraId="45635A04" w14:textId="77777777" w:rsidR="00335899" w:rsidRPr="00335899" w:rsidRDefault="00335899" w:rsidP="00335899">
      <w:pPr>
        <w:tabs>
          <w:tab w:val="left" w:pos="4611"/>
        </w:tabs>
        <w:spacing w:after="0"/>
        <w:rPr>
          <w:rFonts w:ascii="Tahoma" w:hAnsi="Tahoma" w:cs="Tahoma"/>
          <w:b/>
          <w:sz w:val="10"/>
          <w:szCs w:val="10"/>
          <w:lang w:val="en-US"/>
        </w:rPr>
      </w:pPr>
    </w:p>
    <w:p w14:paraId="0F813328" w14:textId="77777777" w:rsidR="00335899" w:rsidRDefault="00335899" w:rsidP="0033589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611"/>
        </w:tabs>
        <w:suppressAutoHyphens/>
        <w:spacing w:after="0" w:line="240" w:lineRule="auto"/>
        <w:jc w:val="center"/>
        <w:rPr>
          <w:rFonts w:ascii="Tahoma" w:eastAsia="SimSun" w:hAnsi="Tahoma" w:cs="Tahoma"/>
          <w:b/>
          <w:bCs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Tahoma"/>
          <w:b/>
          <w:bCs/>
          <w:kern w:val="2"/>
          <w:sz w:val="21"/>
          <w:szCs w:val="21"/>
          <w:lang w:eastAsia="hi-IN" w:bidi="hi-IN"/>
        </w:rPr>
        <w:t>ΠΕΡΙΛΑΜΒΑΝΟΝΤΑΙ:</w:t>
      </w:r>
    </w:p>
    <w:p w14:paraId="6A9447FE" w14:textId="6999E22A" w:rsidR="00335899" w:rsidRDefault="00335899" w:rsidP="00335899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211"/>
        </w:tabs>
        <w:suppressAutoHyphens/>
        <w:spacing w:after="0" w:line="240" w:lineRule="auto"/>
        <w:jc w:val="both"/>
        <w:rPr>
          <w:rFonts w:ascii="Tahoma" w:eastAsia="SimSun" w:hAnsi="Tahoma" w:cs="Tahoma"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Διαμονή στο ξενοδοχείο </w:t>
      </w:r>
      <w:r>
        <w:rPr>
          <w:rFonts w:ascii="Tahoma" w:eastAsia="SimSun" w:hAnsi="Tahoma" w:cs="Tahoma"/>
          <w:kern w:val="2"/>
          <w:sz w:val="21"/>
          <w:szCs w:val="21"/>
          <w:lang w:val="en-US" w:eastAsia="hi-IN" w:bidi="hi-IN"/>
        </w:rPr>
        <w:t>AEGEON</w:t>
      </w:r>
      <w:r w:rsidRPr="00733BC6"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 </w:t>
      </w:r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3* στη </w:t>
      </w:r>
      <w:proofErr w:type="spellStart"/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>Παροικιά</w:t>
      </w:r>
      <w:proofErr w:type="spellEnd"/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 με πρωινό </w:t>
      </w:r>
    </w:p>
    <w:p w14:paraId="559AB988" w14:textId="77777777" w:rsidR="00335899" w:rsidRDefault="00335899" w:rsidP="00335899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211"/>
        </w:tabs>
        <w:suppressAutoHyphens/>
        <w:spacing w:after="0" w:line="240" w:lineRule="auto"/>
        <w:jc w:val="both"/>
        <w:rPr>
          <w:rFonts w:ascii="Tahoma" w:eastAsia="SimSun" w:hAnsi="Tahoma" w:cs="Tahoma"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>Εισιτήρια πλοίου: Πειραιάς – Πάρος - Πειραιάς σε οικονομική θέση</w:t>
      </w:r>
    </w:p>
    <w:p w14:paraId="452EE921" w14:textId="20A2AA09" w:rsidR="00335899" w:rsidRPr="00335899" w:rsidRDefault="00335899" w:rsidP="00335899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211"/>
        </w:tabs>
        <w:suppressAutoHyphens/>
        <w:spacing w:after="0" w:line="240" w:lineRule="auto"/>
        <w:jc w:val="both"/>
        <w:rPr>
          <w:rFonts w:ascii="Tahoma" w:eastAsia="SimSun" w:hAnsi="Tahoma" w:cs="Tahoma"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Μεταφορά </w:t>
      </w:r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με πούλμαν ή </w:t>
      </w:r>
      <w:r>
        <w:rPr>
          <w:rFonts w:ascii="Tahoma" w:eastAsia="SimSun" w:hAnsi="Tahoma" w:cs="Tahoma"/>
          <w:kern w:val="2"/>
          <w:sz w:val="21"/>
          <w:szCs w:val="21"/>
          <w:lang w:val="en-US" w:eastAsia="hi-IN" w:bidi="hi-IN"/>
        </w:rPr>
        <w:t>mini</w:t>
      </w:r>
      <w:r w:rsidRPr="00335899"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>-</w:t>
      </w:r>
      <w:r>
        <w:rPr>
          <w:rFonts w:ascii="Tahoma" w:eastAsia="SimSun" w:hAnsi="Tahoma" w:cs="Tahoma"/>
          <w:kern w:val="2"/>
          <w:sz w:val="21"/>
          <w:szCs w:val="21"/>
          <w:lang w:val="en-US" w:eastAsia="hi-IN" w:bidi="hi-IN"/>
        </w:rPr>
        <w:t>bus</w:t>
      </w:r>
      <w:r w:rsidRPr="00335899"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 </w:t>
      </w:r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>σύμφωνα με το πρόγραμμα</w:t>
      </w:r>
    </w:p>
    <w:p w14:paraId="33B27925" w14:textId="77777777" w:rsidR="00335899" w:rsidRPr="00335899" w:rsidRDefault="00335899" w:rsidP="00335899">
      <w:pPr>
        <w:widowControl w:val="0"/>
        <w:suppressAutoHyphens/>
        <w:spacing w:after="0" w:line="240" w:lineRule="auto"/>
        <w:rPr>
          <w:rFonts w:ascii="Tahoma" w:eastAsia="SimSun" w:hAnsi="Tahoma" w:cs="Tahoma"/>
          <w:b/>
          <w:bCs/>
          <w:kern w:val="2"/>
          <w:sz w:val="10"/>
          <w:szCs w:val="10"/>
          <w:lang w:eastAsia="hi-IN" w:bidi="hi-IN"/>
        </w:rPr>
      </w:pPr>
    </w:p>
    <w:p w14:paraId="60DE5855" w14:textId="77777777" w:rsidR="00335899" w:rsidRDefault="00335899" w:rsidP="00335899">
      <w:pPr>
        <w:pStyle w:val="aa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b/>
          <w:sz w:val="21"/>
          <w:szCs w:val="21"/>
          <w:u w:val="single"/>
        </w:rPr>
        <w:t>ΣΗΜΕΙΩΣΕΙΣ:</w:t>
      </w:r>
    </w:p>
    <w:p w14:paraId="4CEF9131" w14:textId="77777777" w:rsidR="00335899" w:rsidRPr="00733BC6" w:rsidRDefault="00335899" w:rsidP="00335899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ahoma" w:eastAsia="SimSun" w:hAnsi="Tahoma" w:cs="Tahoma"/>
          <w:bCs/>
          <w:sz w:val="21"/>
          <w:szCs w:val="21"/>
          <w:lang w:eastAsia="hi-IN" w:bidi="hi-IN"/>
        </w:rPr>
      </w:pPr>
      <w:r w:rsidRPr="00C8794F">
        <w:rPr>
          <w:rFonts w:ascii="Tahoma" w:eastAsia="SimSun" w:hAnsi="Tahoma" w:cs="Tahoma"/>
          <w:bCs/>
          <w:sz w:val="21"/>
          <w:szCs w:val="21"/>
          <w:lang w:eastAsia="hi-IN" w:bidi="hi-IN"/>
        </w:rPr>
        <w:t>Προσοχή: Εξαιτίας της υψηλής πληρότητας των ξενοδοχειακών μονάδων στα ελληνικά νησιά εν γένει, για την τουριστική σεζόν 202</w:t>
      </w:r>
      <w:r w:rsidRPr="00733BC6">
        <w:rPr>
          <w:rFonts w:ascii="Tahoma" w:eastAsia="SimSun" w:hAnsi="Tahoma" w:cs="Tahoma"/>
          <w:bCs/>
          <w:sz w:val="21"/>
          <w:szCs w:val="21"/>
          <w:lang w:eastAsia="hi-IN" w:bidi="hi-IN"/>
        </w:rPr>
        <w:t>5</w:t>
      </w:r>
      <w:r w:rsidRPr="00C8794F">
        <w:rPr>
          <w:rFonts w:ascii="Tahoma" w:eastAsia="SimSun" w:hAnsi="Tahoma" w:cs="Tahoma"/>
          <w:bCs/>
          <w:sz w:val="21"/>
          <w:szCs w:val="21"/>
          <w:lang w:eastAsia="hi-IN" w:bidi="hi-IN"/>
        </w:rPr>
        <w:t xml:space="preserve">, οι κρατήσεις στα ξενοδοχεία αντιστοιχούν σε περιορισμένο αριθμό δωματίων. Παρακαλούμε, οι δηλώσεις συμμετοχής να γίνονται το συντομότερο δυνατόν. </w:t>
      </w:r>
    </w:p>
    <w:p w14:paraId="1DA1D640" w14:textId="77777777" w:rsidR="00335899" w:rsidRDefault="00335899" w:rsidP="00335899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ahoma" w:eastAsia="SimSun" w:hAnsi="Tahoma" w:cs="Tahoma"/>
          <w:b/>
          <w:kern w:val="2"/>
          <w:sz w:val="21"/>
          <w:szCs w:val="21"/>
          <w:lang w:eastAsia="hi-IN" w:bidi="hi-IN"/>
        </w:rPr>
      </w:pPr>
      <w:r>
        <w:rPr>
          <w:rFonts w:ascii="Tahoma" w:hAnsi="Tahoma" w:cs="Tahoma"/>
          <w:b/>
          <w:sz w:val="21"/>
          <w:szCs w:val="21"/>
        </w:rPr>
        <w:t>Προκαταβολή για κράτηση θέσης 12</w:t>
      </w:r>
      <w:r>
        <w:rPr>
          <w:rFonts w:ascii="Tahoma" w:eastAsia="SimSun" w:hAnsi="Tahoma" w:cs="Tahoma"/>
          <w:b/>
          <w:kern w:val="2"/>
          <w:sz w:val="21"/>
          <w:szCs w:val="21"/>
          <w:lang w:eastAsia="hi-IN" w:bidi="hi-IN"/>
        </w:rPr>
        <w:t xml:space="preserve">0 €. </w:t>
      </w:r>
      <w:r>
        <w:rPr>
          <w:rFonts w:ascii="Tahoma" w:eastAsia="SimSun" w:hAnsi="Tahoma" w:cs="Tahoma"/>
          <w:b/>
          <w:bCs/>
          <w:kern w:val="2"/>
          <w:sz w:val="21"/>
          <w:szCs w:val="21"/>
          <w:lang w:eastAsia="hi-IN" w:bidi="hi-IN"/>
        </w:rPr>
        <w:t xml:space="preserve">Η εξόφληση θα πρέπει να γίνει έως </w:t>
      </w:r>
      <w:r w:rsidRPr="00067392">
        <w:rPr>
          <w:rFonts w:ascii="Tahoma" w:hAnsi="Tahoma" w:cs="Tahoma"/>
          <w:b/>
          <w:bCs/>
          <w:sz w:val="21"/>
          <w:szCs w:val="21"/>
        </w:rPr>
        <w:t>5</w:t>
      </w:r>
      <w:r>
        <w:rPr>
          <w:rFonts w:ascii="Tahoma" w:hAnsi="Tahoma" w:cs="Tahoma"/>
          <w:b/>
          <w:bCs/>
          <w:sz w:val="21"/>
          <w:szCs w:val="21"/>
        </w:rPr>
        <w:t xml:space="preserve"> ημέρες πριν την αναχώρηση </w:t>
      </w:r>
    </w:p>
    <w:p w14:paraId="64A519BC" w14:textId="77777777" w:rsidR="00335899" w:rsidRDefault="00335899" w:rsidP="00335899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Δεν περιλαμβάνονται: </w:t>
      </w:r>
      <w:r>
        <w:rPr>
          <w:rFonts w:ascii="Tahoma" w:eastAsia="SimSun" w:hAnsi="Tahoma" w:cs="Tahoma"/>
          <w:kern w:val="2"/>
          <w:sz w:val="21"/>
          <w:szCs w:val="21"/>
          <w:lang w:val="en-US" w:eastAsia="hi-IN" w:bidi="hi-IN"/>
        </w:rPr>
        <w:t>o</w:t>
      </w:r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 φόρος διαμονής, οτιδήποτε αναγράφεται ως προαιρετικό και ότι ρητά δεν αναφέρεται.</w:t>
      </w:r>
    </w:p>
    <w:p w14:paraId="2CD91BE3" w14:textId="77777777" w:rsidR="00335899" w:rsidRDefault="00335899" w:rsidP="00335899">
      <w:pPr>
        <w:pStyle w:val="aa"/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Το πρόγραμμα είναι ενδεικτικό και ενδέχεται να υπάρξουν τροποποιήσεις ως προς τη σειρά του προγράμματος. Επίσης ενδέχεται η μετάβαση / επιστροφή να πραγματοποιηθεί από το λιμάνι της Ραφήνας. </w:t>
      </w:r>
    </w:p>
    <w:p w14:paraId="17A6F4F7" w14:textId="35D60760" w:rsidR="00335899" w:rsidRPr="00335899" w:rsidRDefault="00335899" w:rsidP="00335899">
      <w:pPr>
        <w:pStyle w:val="aa"/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Σε περίπτωση που η πρόσβαση σε κάποιο σημείο του προγράμματος είναι αδύνατη, γίνεται αλλαγή επίσκεψης με κάποιο άλλο μέρος. </w:t>
      </w:r>
    </w:p>
    <w:p w14:paraId="7B10658B" w14:textId="77777777" w:rsidR="00335899" w:rsidRDefault="00335899" w:rsidP="00335899">
      <w:pPr>
        <w:widowControl w:val="0"/>
        <w:suppressAutoHyphens/>
        <w:spacing w:after="0" w:line="240" w:lineRule="auto"/>
        <w:jc w:val="both"/>
        <w:rPr>
          <w:rFonts w:ascii="Tahoma" w:eastAsia="SimSun" w:hAnsi="Tahoma" w:cs="Mangal"/>
          <w:kern w:val="2"/>
          <w:sz w:val="10"/>
          <w:szCs w:val="10"/>
          <w:lang w:eastAsia="hi-IN" w:bidi="hi-IN"/>
        </w:rPr>
      </w:pPr>
    </w:p>
    <w:p w14:paraId="3F148014" w14:textId="77777777" w:rsidR="00335899" w:rsidRDefault="00335899" w:rsidP="00335899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ahoma" w:eastAsia="SimSun" w:hAnsi="Tahoma" w:cs="Mangal"/>
          <w:b/>
          <w:bCs/>
          <w:kern w:val="2"/>
          <w:sz w:val="20"/>
          <w:szCs w:val="20"/>
          <w:lang w:eastAsia="hi-IN" w:bidi="hi-IN"/>
        </w:rPr>
      </w:pPr>
      <w:r>
        <w:rPr>
          <w:rFonts w:ascii="Tahoma" w:eastAsia="SimSun" w:hAnsi="Tahoma" w:cs="Mangal"/>
          <w:b/>
          <w:bCs/>
          <w:kern w:val="2"/>
          <w:sz w:val="20"/>
          <w:szCs w:val="20"/>
          <w:lang w:eastAsia="hi-IN" w:bidi="hi-IN"/>
        </w:rPr>
        <w:t>ΕΝΔΙΑΦΕΡΟΥΝ  ΤΟΥΣ  ΕΚΔΡΟΜΕΙΣ</w:t>
      </w:r>
    </w:p>
    <w:p w14:paraId="7492A79D" w14:textId="77777777" w:rsidR="00335899" w:rsidRDefault="00335899" w:rsidP="00335899">
      <w:pPr>
        <w:widowControl w:val="0"/>
        <w:numPr>
          <w:ilvl w:val="0"/>
          <w:numId w:val="3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ahoma" w:eastAsia="SimSun" w:hAnsi="Tahoma" w:cs="Mangal"/>
          <w:kern w:val="2"/>
          <w:sz w:val="20"/>
          <w:szCs w:val="20"/>
          <w:lang w:eastAsia="hi-IN" w:bidi="hi-IN"/>
        </w:rPr>
      </w:pPr>
      <w:r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 xml:space="preserve">Τα δωμάτια των ξενοδοχείων παραλαμβάνονται στις 15:00 και παραδίδονται στις 11:00 ανεξάρτητα από την ώρα άφιξης και αναχώρησης των ταξιδιωτών. </w:t>
      </w:r>
    </w:p>
    <w:p w14:paraId="48A1623C" w14:textId="77777777" w:rsidR="00335899" w:rsidRDefault="00335899" w:rsidP="00335899">
      <w:pPr>
        <w:widowControl w:val="0"/>
        <w:numPr>
          <w:ilvl w:val="0"/>
          <w:numId w:val="3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ahoma" w:eastAsia="SimSun" w:hAnsi="Tahoma" w:cs="Mangal"/>
          <w:kern w:val="2"/>
          <w:sz w:val="20"/>
          <w:szCs w:val="20"/>
          <w:lang w:eastAsia="hi-IN" w:bidi="hi-IN"/>
        </w:rPr>
      </w:pPr>
      <w:r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 xml:space="preserve">Η εταιρία </w:t>
      </w:r>
      <w:r>
        <w:rPr>
          <w:rFonts w:ascii="Tahoma" w:eastAsia="SimSun" w:hAnsi="Tahoma" w:cs="Mangal"/>
          <w:kern w:val="2"/>
          <w:sz w:val="20"/>
          <w:szCs w:val="20"/>
          <w:lang w:val="en-US" w:eastAsia="hi-IN" w:bidi="hi-IN"/>
        </w:rPr>
        <w:t>MARGELIS</w:t>
      </w:r>
      <w:r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 xml:space="preserve"> ουδεμία ευθύνη φέρει σε περίπτωση απώλειας, κλοπής, φθοράς αποσκευών και προσωπικών αντικειμένων κι οποιασδήποτε συνέπειας από εγκληματική ή αξιόποινη πράξη</w:t>
      </w:r>
    </w:p>
    <w:p w14:paraId="7242759B" w14:textId="77777777" w:rsidR="00335899" w:rsidRPr="001F144A" w:rsidRDefault="00335899" w:rsidP="00335899">
      <w:pPr>
        <w:widowControl w:val="0"/>
        <w:numPr>
          <w:ilvl w:val="0"/>
          <w:numId w:val="3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ahoma" w:hAnsi="Tahoma"/>
          <w:sz w:val="20"/>
          <w:szCs w:val="20"/>
        </w:rPr>
      </w:pPr>
      <w:r w:rsidRPr="00E52DBD">
        <w:rPr>
          <w:rFonts w:ascii="Tahoma" w:hAnsi="Tahoma"/>
          <w:sz w:val="20"/>
          <w:szCs w:val="20"/>
        </w:rPr>
        <w:t xml:space="preserve">Σε περίπτωση ακύρωσης της κράτησης σας </w:t>
      </w:r>
      <w:proofErr w:type="spellStart"/>
      <w:r w:rsidRPr="00E52DBD">
        <w:rPr>
          <w:rFonts w:ascii="Tahoma" w:hAnsi="Tahoma"/>
          <w:sz w:val="20"/>
          <w:szCs w:val="20"/>
        </w:rPr>
        <w:t>επιβαρύνεσθε</w:t>
      </w:r>
      <w:proofErr w:type="spellEnd"/>
      <w:r w:rsidRPr="00E52DBD">
        <w:rPr>
          <w:rFonts w:ascii="Tahoma" w:hAnsi="Tahoma"/>
          <w:sz w:val="20"/>
          <w:szCs w:val="20"/>
        </w:rPr>
        <w:t xml:space="preserve"> με τα παρακάτω ποσά επί της αξίας της εκδρομής. Σε διάστημα από 30 – 1</w:t>
      </w:r>
      <w:r w:rsidRPr="00067392">
        <w:rPr>
          <w:rFonts w:ascii="Tahoma" w:hAnsi="Tahoma"/>
          <w:sz w:val="20"/>
          <w:szCs w:val="20"/>
        </w:rPr>
        <w:t>5</w:t>
      </w:r>
      <w:r w:rsidRPr="00E52DBD">
        <w:rPr>
          <w:rFonts w:ascii="Tahoma" w:hAnsi="Tahoma"/>
          <w:sz w:val="20"/>
          <w:szCs w:val="20"/>
        </w:rPr>
        <w:t xml:space="preserve"> ημέρες πριν την έναρξη της εκδρομής </w:t>
      </w:r>
      <w:proofErr w:type="spellStart"/>
      <w:r w:rsidRPr="00E52DBD">
        <w:rPr>
          <w:rFonts w:ascii="Tahoma" w:hAnsi="Tahoma"/>
          <w:sz w:val="20"/>
          <w:szCs w:val="20"/>
        </w:rPr>
        <w:t>παρακρατείται</w:t>
      </w:r>
      <w:proofErr w:type="spellEnd"/>
      <w:r w:rsidRPr="00E52DBD">
        <w:rPr>
          <w:rFonts w:ascii="Tahoma" w:hAnsi="Tahoma"/>
          <w:sz w:val="20"/>
          <w:szCs w:val="20"/>
        </w:rPr>
        <w:t xml:space="preserve"> η προκαταβολή, σε διάστημα από 1</w:t>
      </w:r>
      <w:r w:rsidRPr="00067392">
        <w:rPr>
          <w:rFonts w:ascii="Tahoma" w:hAnsi="Tahoma"/>
          <w:sz w:val="20"/>
          <w:szCs w:val="20"/>
        </w:rPr>
        <w:t>4</w:t>
      </w:r>
      <w:r w:rsidRPr="00E52DBD">
        <w:rPr>
          <w:rFonts w:ascii="Tahoma" w:hAnsi="Tahoma"/>
          <w:sz w:val="20"/>
          <w:szCs w:val="20"/>
        </w:rPr>
        <w:t xml:space="preserve"> – </w:t>
      </w:r>
      <w:r w:rsidRPr="00067392">
        <w:rPr>
          <w:rFonts w:ascii="Tahoma" w:hAnsi="Tahoma"/>
          <w:sz w:val="20"/>
          <w:szCs w:val="20"/>
        </w:rPr>
        <w:t>7</w:t>
      </w:r>
      <w:r w:rsidRPr="00E52DBD">
        <w:rPr>
          <w:rFonts w:ascii="Tahoma" w:hAnsi="Tahoma"/>
          <w:sz w:val="20"/>
          <w:szCs w:val="20"/>
        </w:rPr>
        <w:t xml:space="preserve"> ημέρες το 50% της αξίας της εκδρομής και από </w:t>
      </w:r>
      <w:r w:rsidRPr="00067392">
        <w:rPr>
          <w:rFonts w:ascii="Tahoma" w:hAnsi="Tahoma"/>
          <w:sz w:val="20"/>
          <w:szCs w:val="20"/>
        </w:rPr>
        <w:t>6</w:t>
      </w:r>
      <w:r w:rsidRPr="00E52DBD">
        <w:rPr>
          <w:rFonts w:ascii="Tahoma" w:hAnsi="Tahoma"/>
          <w:sz w:val="20"/>
          <w:szCs w:val="20"/>
        </w:rPr>
        <w:t xml:space="preserve"> ημέρες έως την αναχώρηση ο πελάτης χρεώνεται με ακυρωτικά που αντιστοιχούν στο 100% της αξίας της εκδρομής.  </w:t>
      </w:r>
    </w:p>
    <w:p w14:paraId="7AA6A507" w14:textId="77777777" w:rsidR="00335899" w:rsidRDefault="00335899" w:rsidP="00335899">
      <w:pPr>
        <w:widowControl w:val="0"/>
        <w:numPr>
          <w:ilvl w:val="0"/>
          <w:numId w:val="3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ahoma" w:eastAsia="SimSun" w:hAnsi="Tahoma" w:cs="Mangal"/>
          <w:kern w:val="2"/>
          <w:sz w:val="20"/>
          <w:szCs w:val="20"/>
          <w:lang w:eastAsia="hi-IN" w:bidi="hi-IN"/>
        </w:rPr>
      </w:pPr>
      <w:r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 xml:space="preserve">Σε περίπτωση που χρειασθεί να παραταθεί η εκδρομή λόγω καθυστερήσεων ή ακυρώσεων προγραμματισμένων δρομολογίων, δυσμενών καιρικών συνθηκών, απεργιών, πραξικοπημάτων, πυρκαγιών, σεισμών, </w:t>
      </w:r>
      <w:proofErr w:type="spellStart"/>
      <w:r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>πλημμύρων</w:t>
      </w:r>
      <w:proofErr w:type="spellEnd"/>
      <w:r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 xml:space="preserve">, οποιοδήποτε άλλων αναγκών ή κατάσταση ανωτέρας βίας, τα επιπλέον έξοδα διαμονής και μεταφοράς επιβαρύνουν τους εκδρομείς.  </w:t>
      </w:r>
    </w:p>
    <w:p w14:paraId="66160922" w14:textId="77777777" w:rsidR="00335899" w:rsidRDefault="00335899" w:rsidP="00335899">
      <w:pPr>
        <w:rPr>
          <w:rFonts w:eastAsiaTheme="minorHAnsi"/>
          <w:lang w:eastAsia="en-US"/>
        </w:rPr>
      </w:pPr>
    </w:p>
    <w:p w14:paraId="76694679" w14:textId="77777777" w:rsidR="00335899" w:rsidRDefault="00335899" w:rsidP="00335899"/>
    <w:p w14:paraId="3FC18A17" w14:textId="77777777" w:rsidR="00335899" w:rsidRDefault="00335899" w:rsidP="00335899"/>
    <w:p w14:paraId="7EBE8FD4" w14:textId="77777777" w:rsidR="00134549" w:rsidRDefault="00134549"/>
    <w:sectPr w:rsidR="00134549" w:rsidSect="00335899">
      <w:pgSz w:w="11906" w:h="16838"/>
      <w:pgMar w:top="0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 w16cid:durableId="1798064500">
    <w:abstractNumId w:val="0"/>
  </w:num>
  <w:num w:numId="2" w16cid:durableId="341930660">
    <w:abstractNumId w:val="1"/>
  </w:num>
  <w:num w:numId="3" w16cid:durableId="427501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99"/>
    <w:rsid w:val="00134549"/>
    <w:rsid w:val="00335899"/>
    <w:rsid w:val="009A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8D9F"/>
  <w15:chartTrackingRefBased/>
  <w15:docId w15:val="{D677246F-E9FD-43B4-9BA4-B7A6F2F2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899"/>
    <w:pPr>
      <w:spacing w:after="200" w:line="276" w:lineRule="auto"/>
    </w:pPr>
    <w:rPr>
      <w:rFonts w:eastAsiaTheme="minorEastAsia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35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35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358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35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358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35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35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35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35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358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358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358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3589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3589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3589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3589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3589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358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35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35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35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35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35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3589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3589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3589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35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3589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35899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335899"/>
    <w:rPr>
      <w:color w:val="0000FF"/>
      <w:u w:val="single"/>
    </w:rPr>
  </w:style>
  <w:style w:type="paragraph" w:styleId="aa">
    <w:name w:val="No Spacing"/>
    <w:uiPriority w:val="1"/>
    <w:qFormat/>
    <w:rsid w:val="00335899"/>
    <w:pPr>
      <w:spacing w:after="0" w:line="240" w:lineRule="auto"/>
    </w:pPr>
    <w:rPr>
      <w:kern w:val="0"/>
      <w14:ligatures w14:val="none"/>
    </w:rPr>
  </w:style>
  <w:style w:type="table" w:styleId="ab">
    <w:name w:val="Table Grid"/>
    <w:basedOn w:val="a1"/>
    <w:uiPriority w:val="59"/>
    <w:rsid w:val="0033589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gelis.eu" TargetMode="External"/><Relationship Id="rId5" Type="http://schemas.openxmlformats.org/officeDocument/2006/relationships/hyperlink" Target="mailto:info@margeli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ΜΑΡΓΕΛΗΣ</dc:creator>
  <cp:keywords/>
  <dc:description/>
  <cp:lastModifiedBy>ΙΩΑΝΝΗΣ ΜΑΡΓΕΛΗΣ</cp:lastModifiedBy>
  <cp:revision>1</cp:revision>
  <dcterms:created xsi:type="dcterms:W3CDTF">2025-06-11T10:53:00Z</dcterms:created>
  <dcterms:modified xsi:type="dcterms:W3CDTF">2025-06-11T11:01:00Z</dcterms:modified>
</cp:coreProperties>
</file>