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FF30" w14:textId="77777777" w:rsidR="005B7984" w:rsidRDefault="005B7984" w:rsidP="005B7984">
      <w:pPr>
        <w:rPr>
          <w:rFonts w:ascii="Tahoma" w:hAnsi="Tahoma"/>
          <w:b/>
          <w:i/>
          <w:sz w:val="80"/>
          <w:szCs w:val="80"/>
          <w:lang w:val="en-US"/>
        </w:rPr>
      </w:pPr>
      <w:r>
        <w:rPr>
          <w:rFonts w:ascii="Tahoma" w:hAnsi="Tahoma"/>
          <w:b/>
          <w:i/>
          <w:sz w:val="80"/>
          <w:szCs w:val="80"/>
          <w:lang w:val="en-US"/>
        </w:rPr>
        <w:t>MARGELIS</w:t>
      </w:r>
    </w:p>
    <w:p w14:paraId="4FC888A9" w14:textId="77777777" w:rsidR="005B7984" w:rsidRDefault="005B7984" w:rsidP="005B7984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TRAVEL SERVICES &amp; COACH OPERATOR</w:t>
      </w:r>
    </w:p>
    <w:p w14:paraId="5B2FAC63" w14:textId="77777777" w:rsidR="005B7984" w:rsidRDefault="005B7984" w:rsidP="005B7984">
      <w:pPr>
        <w:rPr>
          <w:rFonts w:ascii="Tahoma" w:hAnsi="Tahoma"/>
          <w:lang w:val="en-US"/>
        </w:rPr>
      </w:pPr>
      <w:r>
        <w:rPr>
          <w:rFonts w:ascii="Tahoma" w:hAnsi="Tahoma"/>
        </w:rPr>
        <w:t>ΑΓ</w:t>
      </w:r>
      <w:r>
        <w:rPr>
          <w:rFonts w:ascii="Tahoma" w:hAnsi="Tahoma"/>
          <w:lang w:val="en-GB"/>
        </w:rPr>
        <w:t>IOY</w:t>
      </w:r>
      <w:r>
        <w:rPr>
          <w:rFonts w:ascii="Tahoma" w:hAnsi="Tahoma"/>
          <w:lang w:val="en-US"/>
        </w:rPr>
        <w:t xml:space="preserve">  </w:t>
      </w:r>
      <w:r>
        <w:rPr>
          <w:rFonts w:ascii="Tahoma" w:hAnsi="Tahoma"/>
        </w:rPr>
        <w:t>ΑΝΔΡΕΟΥ</w:t>
      </w:r>
      <w:r>
        <w:rPr>
          <w:rFonts w:ascii="Tahoma" w:hAnsi="Tahoma"/>
          <w:lang w:val="en-US"/>
        </w:rPr>
        <w:t xml:space="preserve"> 3  –  </w:t>
      </w:r>
      <w:r>
        <w:rPr>
          <w:rFonts w:ascii="Tahoma" w:hAnsi="Tahoma"/>
        </w:rPr>
        <w:t>ΠΑΤΡΑ</w:t>
      </w:r>
      <w:r>
        <w:rPr>
          <w:rFonts w:ascii="Tahoma" w:hAnsi="Tahoma"/>
          <w:lang w:val="en-US"/>
        </w:rPr>
        <w:t>,  262 23</w:t>
      </w:r>
    </w:p>
    <w:p w14:paraId="4EF52882" w14:textId="77777777" w:rsidR="005B7984" w:rsidRDefault="005B7984" w:rsidP="005B7984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ΤΗΛ</w:t>
      </w:r>
      <w:r>
        <w:rPr>
          <w:rFonts w:ascii="Tahoma" w:hAnsi="Tahoma"/>
          <w:lang w:val="en-US"/>
        </w:rPr>
        <w:t xml:space="preserve">: 2610222350  &amp;  2610278259  </w:t>
      </w:r>
    </w:p>
    <w:p w14:paraId="2E1FD533" w14:textId="77777777" w:rsidR="005B7984" w:rsidRPr="00C344AB" w:rsidRDefault="005B7984" w:rsidP="005B7984">
      <w:pPr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GB"/>
        </w:rPr>
        <w:t>e</w:t>
      </w:r>
      <w:r w:rsidRPr="00C344AB">
        <w:rPr>
          <w:rFonts w:ascii="Tahoma" w:hAnsi="Tahoma" w:cs="Tahoma"/>
          <w:sz w:val="21"/>
          <w:szCs w:val="21"/>
          <w:lang w:val="en-US"/>
        </w:rPr>
        <w:t>-</w:t>
      </w:r>
      <w:r>
        <w:rPr>
          <w:rFonts w:ascii="Tahoma" w:hAnsi="Tahoma" w:cs="Tahoma"/>
          <w:sz w:val="21"/>
          <w:szCs w:val="21"/>
          <w:lang w:val="en-GB"/>
        </w:rPr>
        <w:t>mail</w:t>
      </w:r>
      <w:r w:rsidRPr="00C344AB">
        <w:rPr>
          <w:rFonts w:ascii="Tahoma" w:hAnsi="Tahoma" w:cs="Tahoma"/>
          <w:sz w:val="21"/>
          <w:szCs w:val="21"/>
          <w:lang w:val="en-US"/>
        </w:rPr>
        <w:t xml:space="preserve">: </w:t>
      </w:r>
      <w:hyperlink r:id="rId5" w:history="1">
        <w:r w:rsidRPr="000A7D2D">
          <w:rPr>
            <w:rStyle w:val="-"/>
            <w:rFonts w:ascii="Tahoma" w:hAnsi="Tahoma" w:cs="Tahoma"/>
            <w:sz w:val="21"/>
            <w:szCs w:val="21"/>
            <w:lang w:val="en-US"/>
          </w:rPr>
          <w:t>info</w:t>
        </w:r>
        <w:r w:rsidRPr="00C344AB">
          <w:rPr>
            <w:rStyle w:val="-"/>
            <w:rFonts w:ascii="Tahoma" w:hAnsi="Tahoma" w:cs="Tahoma"/>
            <w:sz w:val="21"/>
            <w:szCs w:val="21"/>
            <w:lang w:val="en-US"/>
          </w:rPr>
          <w:t>@</w:t>
        </w:r>
        <w:r w:rsidRPr="000A7D2D">
          <w:rPr>
            <w:rStyle w:val="-"/>
            <w:rFonts w:ascii="Tahoma" w:hAnsi="Tahoma" w:cs="Tahoma"/>
            <w:sz w:val="21"/>
            <w:szCs w:val="21"/>
            <w:lang w:val="en-US"/>
          </w:rPr>
          <w:t>margelis</w:t>
        </w:r>
        <w:r w:rsidRPr="00C344AB">
          <w:rPr>
            <w:rStyle w:val="-"/>
            <w:rFonts w:ascii="Tahoma" w:hAnsi="Tahoma" w:cs="Tahoma"/>
            <w:sz w:val="21"/>
            <w:szCs w:val="21"/>
            <w:lang w:val="en-US"/>
          </w:rPr>
          <w:t>.</w:t>
        </w:r>
        <w:r w:rsidRPr="000A7D2D">
          <w:rPr>
            <w:rStyle w:val="-"/>
            <w:rFonts w:ascii="Tahoma" w:hAnsi="Tahoma" w:cs="Tahoma"/>
            <w:sz w:val="21"/>
            <w:szCs w:val="21"/>
            <w:lang w:val="en-US"/>
          </w:rPr>
          <w:t>eu</w:t>
        </w:r>
      </w:hyperlink>
      <w:r>
        <w:rPr>
          <w:rFonts w:ascii="Tahoma" w:hAnsi="Tahoma" w:cs="Tahoma"/>
          <w:sz w:val="21"/>
          <w:szCs w:val="21"/>
          <w:lang w:val="en-US"/>
        </w:rPr>
        <w:t xml:space="preserve"> </w:t>
      </w:r>
      <w:r w:rsidRPr="00C344AB">
        <w:rPr>
          <w:rFonts w:ascii="Tahoma" w:hAnsi="Tahoma" w:cs="Tahoma"/>
          <w:sz w:val="21"/>
          <w:szCs w:val="21"/>
          <w:lang w:val="en-US"/>
        </w:rPr>
        <w:t xml:space="preserve"> </w:t>
      </w:r>
      <w:hyperlink r:id="rId6" w:history="1">
        <w:r>
          <w:rPr>
            <w:rStyle w:val="-"/>
            <w:rFonts w:ascii="Tahoma" w:hAnsi="Tahoma" w:cs="Tahoma"/>
            <w:sz w:val="21"/>
            <w:szCs w:val="21"/>
            <w:lang w:val="en-US"/>
          </w:rPr>
          <w:t>www</w:t>
        </w:r>
        <w:r w:rsidRPr="00C344AB">
          <w:rPr>
            <w:rStyle w:val="-"/>
            <w:rFonts w:ascii="Tahoma" w:hAnsi="Tahoma" w:cs="Tahoma"/>
            <w:sz w:val="21"/>
            <w:szCs w:val="21"/>
            <w:lang w:val="en-US"/>
          </w:rPr>
          <w:t>.</w:t>
        </w:r>
        <w:r>
          <w:rPr>
            <w:rStyle w:val="-"/>
            <w:rFonts w:ascii="Tahoma" w:hAnsi="Tahoma" w:cs="Tahoma"/>
            <w:sz w:val="21"/>
            <w:szCs w:val="21"/>
            <w:lang w:val="en-US"/>
          </w:rPr>
          <w:t>margelis</w:t>
        </w:r>
        <w:r w:rsidRPr="00C344AB">
          <w:rPr>
            <w:rStyle w:val="-"/>
            <w:rFonts w:ascii="Tahoma" w:hAnsi="Tahoma" w:cs="Tahoma"/>
            <w:sz w:val="21"/>
            <w:szCs w:val="21"/>
            <w:lang w:val="en-US"/>
          </w:rPr>
          <w:t>.</w:t>
        </w:r>
        <w:r>
          <w:rPr>
            <w:rStyle w:val="-"/>
            <w:rFonts w:ascii="Tahoma" w:hAnsi="Tahoma" w:cs="Tahoma"/>
            <w:sz w:val="21"/>
            <w:szCs w:val="21"/>
            <w:lang w:val="en-US"/>
          </w:rPr>
          <w:t>eu</w:t>
        </w:r>
      </w:hyperlink>
      <w:r w:rsidRPr="00C344AB">
        <w:rPr>
          <w:rFonts w:ascii="Tahoma" w:hAnsi="Tahoma" w:cs="Tahoma"/>
          <w:sz w:val="21"/>
          <w:szCs w:val="21"/>
          <w:lang w:val="en-US"/>
        </w:rPr>
        <w:t xml:space="preserve"> </w:t>
      </w:r>
    </w:p>
    <w:p w14:paraId="4837EFA4" w14:textId="7AAF7F8B" w:rsidR="005B7984" w:rsidRPr="002853C5" w:rsidRDefault="005B7984" w:rsidP="002853C5">
      <w:pPr>
        <w:jc w:val="center"/>
        <w:rPr>
          <w:rFonts w:ascii="Tahoma" w:hAnsi="Tahoma"/>
          <w:b/>
          <w:sz w:val="50"/>
          <w:szCs w:val="50"/>
          <w:u w:val="single"/>
          <w:lang w:val="en-US"/>
        </w:rPr>
      </w:pPr>
      <w:r>
        <w:rPr>
          <w:rFonts w:ascii="Tahoma" w:hAnsi="Tahoma"/>
          <w:b/>
          <w:sz w:val="50"/>
          <w:szCs w:val="50"/>
          <w:u w:val="single"/>
          <w:lang w:val="en-US"/>
        </w:rPr>
        <w:t>IMOLA</w:t>
      </w:r>
      <w:r w:rsidR="00C7473C">
        <w:rPr>
          <w:rFonts w:ascii="Tahoma" w:hAnsi="Tahoma"/>
          <w:b/>
          <w:sz w:val="50"/>
          <w:szCs w:val="50"/>
          <w:u w:val="single"/>
          <w:lang w:val="en-US"/>
        </w:rPr>
        <w:t xml:space="preserve"> Grand Prix </w:t>
      </w:r>
      <w:r w:rsidR="00191506">
        <w:rPr>
          <w:rFonts w:ascii="Tahoma" w:hAnsi="Tahoma"/>
          <w:b/>
          <w:sz w:val="50"/>
          <w:szCs w:val="50"/>
          <w:u w:val="single"/>
          <w:lang w:val="en-US"/>
        </w:rPr>
        <w:t xml:space="preserve">&amp; </w:t>
      </w:r>
      <w:r w:rsidR="00191506">
        <w:rPr>
          <w:rFonts w:ascii="Tahoma" w:hAnsi="Tahoma"/>
          <w:b/>
          <w:sz w:val="50"/>
          <w:szCs w:val="50"/>
          <w:u w:val="single"/>
        </w:rPr>
        <w:t>Μ</w:t>
      </w:r>
      <w:r w:rsidR="00191506">
        <w:rPr>
          <w:rFonts w:ascii="Tahoma" w:hAnsi="Tahoma"/>
          <w:b/>
          <w:sz w:val="50"/>
          <w:szCs w:val="50"/>
          <w:u w:val="single"/>
          <w:lang w:val="en-US"/>
        </w:rPr>
        <w:t xml:space="preserve">ARANELLO </w:t>
      </w:r>
      <w:r w:rsidRPr="006216CA">
        <w:rPr>
          <w:rFonts w:ascii="Tahoma" w:hAnsi="Tahoma"/>
          <w:b/>
          <w:sz w:val="50"/>
          <w:szCs w:val="50"/>
          <w:u w:val="single"/>
          <w:lang w:val="en-US"/>
        </w:rPr>
        <w:t xml:space="preserve">  </w:t>
      </w:r>
    </w:p>
    <w:p w14:paraId="0FC7184B" w14:textId="5559EBA8" w:rsidR="00DC4466" w:rsidRPr="005C4109" w:rsidRDefault="002853C5" w:rsidP="00DC4466">
      <w:pPr>
        <w:keepNext/>
        <w:tabs>
          <w:tab w:val="num" w:pos="0"/>
          <w:tab w:val="left" w:pos="4611"/>
        </w:tabs>
        <w:ind w:left="432" w:hanging="432"/>
        <w:jc w:val="center"/>
        <w:outlineLvl w:val="0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en-US"/>
        </w:rPr>
        <w:t>6</w:t>
      </w:r>
      <w:r w:rsidR="00DC4466" w:rsidRPr="005C4109">
        <w:rPr>
          <w:rFonts w:ascii="Tahoma" w:hAnsi="Tahoma"/>
          <w:b/>
          <w:bCs/>
          <w:sz w:val="21"/>
          <w:szCs w:val="21"/>
        </w:rPr>
        <w:t xml:space="preserve"> ΗΜΕΡΕΣ</w:t>
      </w:r>
    </w:p>
    <w:tbl>
      <w:tblPr>
        <w:tblStyle w:val="a4"/>
        <w:tblW w:w="0" w:type="auto"/>
        <w:tblInd w:w="3794" w:type="dxa"/>
        <w:tblLook w:val="04A0" w:firstRow="1" w:lastRow="0" w:firstColumn="1" w:lastColumn="0" w:noHBand="0" w:noVBand="1"/>
      </w:tblPr>
      <w:tblGrid>
        <w:gridCol w:w="1771"/>
        <w:gridCol w:w="1773"/>
      </w:tblGrid>
      <w:tr w:rsidR="00DC4466" w:rsidRPr="005C4109" w14:paraId="3465DB17" w14:textId="77777777" w:rsidTr="00FF5D5E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BB515" w14:textId="77777777" w:rsidR="00DC4466" w:rsidRPr="005C4109" w:rsidRDefault="00DC4466" w:rsidP="00FF5D5E">
            <w:pPr>
              <w:tabs>
                <w:tab w:val="left" w:pos="4611"/>
              </w:tabs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 w:rsidRPr="005C4109">
              <w:rPr>
                <w:rFonts w:ascii="Tahoma" w:hAnsi="Tahoma"/>
                <w:b/>
                <w:bCs/>
                <w:sz w:val="21"/>
                <w:szCs w:val="21"/>
              </w:rPr>
              <w:t>ΑΝΑΧΩΡΗΣΗ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EDD8A" w14:textId="77777777" w:rsidR="00DC4466" w:rsidRPr="005C4109" w:rsidRDefault="00DC4466" w:rsidP="00FF5D5E">
            <w:pPr>
              <w:tabs>
                <w:tab w:val="left" w:pos="4611"/>
              </w:tabs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 w:rsidRPr="005C4109">
              <w:rPr>
                <w:rFonts w:ascii="Tahoma" w:hAnsi="Tahoma"/>
                <w:b/>
                <w:bCs/>
                <w:sz w:val="21"/>
                <w:szCs w:val="21"/>
              </w:rPr>
              <w:t>ΕΠΙΣΤΡΟΦΗ</w:t>
            </w:r>
          </w:p>
        </w:tc>
      </w:tr>
      <w:tr w:rsidR="00DC4466" w:rsidRPr="005C4109" w14:paraId="0DE623D7" w14:textId="77777777" w:rsidTr="00FF5D5E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2C0AC" w14:textId="37950AC3" w:rsidR="00DC4466" w:rsidRPr="005C4109" w:rsidRDefault="00DC4466" w:rsidP="00FF5D5E">
            <w:pPr>
              <w:tabs>
                <w:tab w:val="left" w:pos="4611"/>
              </w:tabs>
              <w:jc w:val="center"/>
              <w:rPr>
                <w:rFonts w:ascii="Tahoma" w:hAnsi="Tahoma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en-US"/>
              </w:rPr>
              <w:t>1</w:t>
            </w:r>
            <w:r w:rsidR="002853C5">
              <w:rPr>
                <w:rFonts w:ascii="Tahoma" w:hAnsi="Tahoma"/>
                <w:b/>
                <w:bCs/>
                <w:sz w:val="21"/>
                <w:szCs w:val="21"/>
                <w:lang w:val="en-US"/>
              </w:rPr>
              <w:t>7/05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64C9F" w14:textId="0F4D9EF3" w:rsidR="00DC4466" w:rsidRPr="005C4109" w:rsidRDefault="002853C5" w:rsidP="00FF5D5E">
            <w:pPr>
              <w:tabs>
                <w:tab w:val="left" w:pos="4611"/>
              </w:tabs>
              <w:jc w:val="center"/>
              <w:rPr>
                <w:rFonts w:ascii="Tahoma" w:hAnsi="Tahoma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en-US"/>
              </w:rPr>
              <w:t>22/05</w:t>
            </w:r>
          </w:p>
        </w:tc>
      </w:tr>
    </w:tbl>
    <w:p w14:paraId="7ADF9EAF" w14:textId="77777777" w:rsidR="005B7984" w:rsidRPr="00DF6E3F" w:rsidRDefault="005B7984" w:rsidP="005B7984">
      <w:pPr>
        <w:tabs>
          <w:tab w:val="left" w:pos="7680"/>
        </w:tabs>
        <w:rPr>
          <w:rFonts w:ascii="Tahoma" w:hAnsi="Tahoma"/>
          <w:b/>
          <w:bCs/>
          <w:sz w:val="4"/>
          <w:szCs w:val="4"/>
        </w:rPr>
      </w:pPr>
    </w:p>
    <w:p w14:paraId="6FD7A1DF" w14:textId="77777777" w:rsidR="005B7984" w:rsidRPr="006216CA" w:rsidRDefault="005B7984" w:rsidP="005B7984">
      <w:pPr>
        <w:tabs>
          <w:tab w:val="left" w:pos="1200"/>
        </w:tabs>
        <w:rPr>
          <w:rFonts w:ascii="Tahoma" w:hAnsi="Tahoma"/>
          <w:b/>
          <w:bCs/>
          <w:sz w:val="10"/>
          <w:szCs w:val="10"/>
          <w:lang w:val="en-US"/>
        </w:rPr>
      </w:pPr>
    </w:p>
    <w:p w14:paraId="3E69E36B" w14:textId="77777777" w:rsidR="005B7984" w:rsidRPr="00E500A1" w:rsidRDefault="005B7984" w:rsidP="005B7984">
      <w:pPr>
        <w:tabs>
          <w:tab w:val="left" w:pos="4611"/>
        </w:tabs>
        <w:jc w:val="both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1η ΗΜΕΡΑ: ΠΑΤΡΑ – ΠΛΟΙΟ </w:t>
      </w:r>
    </w:p>
    <w:p w14:paraId="7F466000" w14:textId="77777777" w:rsidR="005B7984" w:rsidRDefault="005B7984" w:rsidP="005B7984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Συγκέντρωση των εκδρομέων στο Νέο Λιμάνι</w:t>
      </w:r>
      <w:r w:rsidRPr="00E500A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στις 16:00, επιβίβαση στο πλοίο που θα μας φέρει στην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</w:rPr>
        <w:t>Ανκόνα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>.</w:t>
      </w:r>
    </w:p>
    <w:p w14:paraId="49DDE1ED" w14:textId="77777777" w:rsidR="005B7984" w:rsidRPr="00015267" w:rsidRDefault="005B7984" w:rsidP="005B7984">
      <w:pPr>
        <w:pStyle w:val="a3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603119BC" w14:textId="77777777" w:rsidR="005B7984" w:rsidRDefault="005B7984" w:rsidP="005B7984">
      <w:pPr>
        <w:tabs>
          <w:tab w:val="left" w:pos="4611"/>
        </w:tabs>
        <w:jc w:val="both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2η ΗΜΕΡΑ: ΑΝΚΟΝΑ – ΡΙΜΙΝΙ  </w:t>
      </w:r>
    </w:p>
    <w:p w14:paraId="56B53CED" w14:textId="77777777" w:rsidR="005B7984" w:rsidRDefault="005B7984" w:rsidP="005B7984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Ά</w:t>
      </w:r>
      <w:r w:rsidRPr="001D420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φιξη στ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ην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Ανκόνα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στις 14:00 και αναχώρηση για το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Ρίμινι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που θα αποτελέσει τη βάση μας για την εκδρομή. Άφιξη το απόγευμα και τακτοποίηση στο ξενοδοχείο. Ελεύθερος ο υπόλοιπος χρόνος σας, να περιηγηθείτε στο τουριστικό θέρετρο της Αδριατικής. </w:t>
      </w:r>
    </w:p>
    <w:p w14:paraId="01EF4511" w14:textId="77777777" w:rsidR="005B7984" w:rsidRPr="00015267" w:rsidRDefault="005B7984" w:rsidP="005B7984">
      <w:pPr>
        <w:pStyle w:val="a3"/>
        <w:jc w:val="both"/>
        <w:rPr>
          <w:rFonts w:ascii="Tahoma" w:hAnsi="Tahoma" w:cs="Tahoma"/>
          <w:color w:val="000000" w:themeColor="text1"/>
          <w:sz w:val="10"/>
          <w:szCs w:val="10"/>
        </w:rPr>
      </w:pPr>
      <w:r w:rsidRPr="00015267">
        <w:rPr>
          <w:rFonts w:ascii="Tahoma" w:hAnsi="Tahoma" w:cs="Tahoma"/>
          <w:color w:val="000000" w:themeColor="text1"/>
          <w:sz w:val="10"/>
          <w:szCs w:val="10"/>
        </w:rPr>
        <w:t xml:space="preserve"> </w:t>
      </w:r>
    </w:p>
    <w:p w14:paraId="53393F0B" w14:textId="77777777" w:rsidR="005B7984" w:rsidRDefault="005B7984" w:rsidP="005B7984">
      <w:pPr>
        <w:tabs>
          <w:tab w:val="left" w:pos="4611"/>
        </w:tabs>
        <w:jc w:val="both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3η ΗΜΕΡΑ: ΡΙΜΙΝΙ (ΙΜΟΛΑ)  </w:t>
      </w:r>
    </w:p>
    <w:p w14:paraId="214D9BF7" w14:textId="77777777" w:rsidR="00DF6E3F" w:rsidRPr="00704A78" w:rsidRDefault="00DF6E3F" w:rsidP="00DF6E3F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Η ημέρα του αγώνα έφτασε. Μετά το πρωινό αναχωρούμε για την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Ίμολα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για να παρακολουθήσουμε τον μεγάλο αγώνα – μια καταπληκτική εμπειρία. Μετά το τέλος του αγώνα θα επιστρέψουμε στο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Ρίμινι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33560DB1" w14:textId="77777777" w:rsidR="005B7984" w:rsidRPr="00015267" w:rsidRDefault="005B7984" w:rsidP="005B7984">
      <w:pPr>
        <w:tabs>
          <w:tab w:val="left" w:pos="4611"/>
        </w:tabs>
        <w:jc w:val="both"/>
        <w:rPr>
          <w:rFonts w:ascii="Tahoma" w:hAnsi="Tahoma" w:cs="Tahoma"/>
          <w:b/>
          <w:sz w:val="10"/>
          <w:szCs w:val="10"/>
        </w:rPr>
      </w:pPr>
    </w:p>
    <w:p w14:paraId="07581F83" w14:textId="1C88AA2E" w:rsidR="005B7984" w:rsidRDefault="005B7984" w:rsidP="005B7984">
      <w:pPr>
        <w:tabs>
          <w:tab w:val="left" w:pos="4611"/>
        </w:tabs>
        <w:jc w:val="both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4η ΗΜΕΡΑ: ΡΙΜΙΝΙ (</w:t>
      </w:r>
      <w:r w:rsidR="00044BBD">
        <w:rPr>
          <w:rFonts w:ascii="Tahoma" w:hAnsi="Tahoma"/>
          <w:b/>
          <w:bCs/>
          <w:sz w:val="21"/>
          <w:szCs w:val="21"/>
        </w:rPr>
        <w:t>ΜΑΡΑΝΕΛΛΟ</w:t>
      </w:r>
      <w:r>
        <w:rPr>
          <w:rFonts w:ascii="Tahoma" w:hAnsi="Tahoma"/>
          <w:b/>
          <w:bCs/>
          <w:sz w:val="21"/>
          <w:szCs w:val="21"/>
        </w:rPr>
        <w:t xml:space="preserve">)  </w:t>
      </w:r>
    </w:p>
    <w:p w14:paraId="5ABDA0C2" w14:textId="42159DB5" w:rsidR="005B7984" w:rsidRPr="00345003" w:rsidRDefault="00141C37" w:rsidP="005B7984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bookmarkStart w:id="0" w:name="_Hlk156644962"/>
      <w:r w:rsidRPr="00155FE4">
        <w:rPr>
          <w:rFonts w:ascii="Tahoma" w:hAnsi="Tahoma" w:cs="Tahoma"/>
          <w:sz w:val="21"/>
          <w:szCs w:val="21"/>
        </w:rPr>
        <w:t xml:space="preserve">Μια </w:t>
      </w:r>
      <w:r>
        <w:rPr>
          <w:rFonts w:ascii="Tahoma" w:hAnsi="Tahoma" w:cs="Tahoma"/>
          <w:sz w:val="21"/>
          <w:szCs w:val="21"/>
        </w:rPr>
        <w:t>διαφορετική</w:t>
      </w:r>
      <w:r w:rsidRPr="00155FE4">
        <w:rPr>
          <w:rFonts w:ascii="Tahoma" w:hAnsi="Tahoma" w:cs="Tahoma"/>
          <w:sz w:val="21"/>
          <w:szCs w:val="21"/>
        </w:rPr>
        <w:t xml:space="preserve"> εμπειρία – γνωριμία μας περιμένει σήμερα. Πρώτος μας σταθμός είναι το </w:t>
      </w:r>
      <w:proofErr w:type="spellStart"/>
      <w:r w:rsidRPr="00155FE4">
        <w:rPr>
          <w:rFonts w:ascii="Tahoma" w:hAnsi="Tahoma" w:cs="Tahoma"/>
          <w:sz w:val="21"/>
          <w:szCs w:val="21"/>
        </w:rPr>
        <w:t>Museo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55FE4">
        <w:rPr>
          <w:rFonts w:ascii="Tahoma" w:hAnsi="Tahoma" w:cs="Tahoma"/>
          <w:sz w:val="21"/>
          <w:szCs w:val="21"/>
        </w:rPr>
        <w:t>Ferrari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στο </w:t>
      </w:r>
      <w:proofErr w:type="spellStart"/>
      <w:r w:rsidRPr="00155FE4">
        <w:rPr>
          <w:rFonts w:ascii="Tahoma" w:hAnsi="Tahoma" w:cs="Tahoma"/>
          <w:sz w:val="21"/>
          <w:szCs w:val="21"/>
        </w:rPr>
        <w:t>Mαρανέλλο</w:t>
      </w:r>
      <w:proofErr w:type="spellEnd"/>
      <w:r w:rsidRPr="00155FE4">
        <w:rPr>
          <w:rFonts w:ascii="Tahoma" w:hAnsi="Tahoma" w:cs="Tahoma"/>
          <w:sz w:val="21"/>
          <w:szCs w:val="21"/>
        </w:rPr>
        <w:t>. «Ζήστε το όνειρο» είναι η επιγραφή που καλωσορίζει τους επισκέπτες και υπόσχεται μια συναρπαστική, μοναδική εμπειρία.</w:t>
      </w:r>
      <w:r>
        <w:rPr>
          <w:rFonts w:ascii="Tahoma" w:hAnsi="Tahoma" w:cs="Tahoma"/>
          <w:sz w:val="21"/>
          <w:szCs w:val="21"/>
        </w:rPr>
        <w:t xml:space="preserve"> </w:t>
      </w:r>
      <w:r w:rsidRPr="00155FE4">
        <w:rPr>
          <w:rFonts w:ascii="Tahoma" w:hAnsi="Tahoma" w:cs="Tahoma"/>
          <w:sz w:val="21"/>
          <w:szCs w:val="21"/>
        </w:rPr>
        <w:t xml:space="preserve">Το </w:t>
      </w:r>
      <w:proofErr w:type="spellStart"/>
      <w:r w:rsidRPr="00155FE4">
        <w:rPr>
          <w:rFonts w:ascii="Tahoma" w:hAnsi="Tahoma" w:cs="Tahoma"/>
          <w:sz w:val="21"/>
          <w:szCs w:val="21"/>
        </w:rPr>
        <w:t>Museo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55FE4">
        <w:rPr>
          <w:rFonts w:ascii="Tahoma" w:hAnsi="Tahoma" w:cs="Tahoma"/>
          <w:sz w:val="21"/>
          <w:szCs w:val="21"/>
        </w:rPr>
        <w:t>Ferrari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</w:t>
      </w:r>
      <w:r w:rsidRPr="00155FE4">
        <w:rPr>
          <w:rFonts w:ascii="Tahoma" w:hAnsi="Tahoma" w:cs="Tahoma"/>
          <w:sz w:val="21"/>
          <w:szCs w:val="21"/>
          <w:lang w:val="en-US"/>
        </w:rPr>
        <w:t>Maranello</w:t>
      </w:r>
      <w:r w:rsidRPr="00155FE4">
        <w:rPr>
          <w:rFonts w:ascii="Tahoma" w:hAnsi="Tahoma" w:cs="Tahoma"/>
          <w:sz w:val="21"/>
          <w:szCs w:val="21"/>
        </w:rPr>
        <w:t xml:space="preserve"> επικεντρώνεται στο παρόν και το μέλλον της </w:t>
      </w:r>
      <w:proofErr w:type="spellStart"/>
      <w:r w:rsidRPr="00155FE4">
        <w:rPr>
          <w:rFonts w:ascii="Tahoma" w:hAnsi="Tahoma" w:cs="Tahoma"/>
          <w:sz w:val="21"/>
          <w:szCs w:val="21"/>
        </w:rPr>
        <w:t>Ferrari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. Μια μόνιμη έκθεση αφιερωμένη στη </w:t>
      </w:r>
      <w:proofErr w:type="spellStart"/>
      <w:r w:rsidRPr="00155FE4">
        <w:rPr>
          <w:rFonts w:ascii="Tahoma" w:hAnsi="Tahoma" w:cs="Tahoma"/>
          <w:sz w:val="21"/>
          <w:szCs w:val="21"/>
        </w:rPr>
        <w:t>Formula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1 και το Παγκόσμιο Πρωτάθλημα, μια πλήρης έκθεση με τα νέα μοντέλα του Ιταλικού Θρύλου, αλλά και αυτοκίνητα του παρελθόντος που έγραψαν ιστορία. Πολλά άλλα αξιοθέατα περιμένουν τους επισκέπτες: μια Αίθουσα με θεματικές ταινίες, Προσομοιωτές της </w:t>
      </w:r>
      <w:proofErr w:type="spellStart"/>
      <w:r w:rsidRPr="00155FE4">
        <w:rPr>
          <w:rFonts w:ascii="Tahoma" w:hAnsi="Tahoma" w:cs="Tahoma"/>
          <w:sz w:val="21"/>
          <w:szCs w:val="21"/>
        </w:rPr>
        <w:t>Formula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1. Μια εμπειρία η οποία προσφέρει την αληθινή αίσθηση που έχουν οι οδηγοί έχουν στη </w:t>
      </w:r>
      <w:proofErr w:type="spellStart"/>
      <w:r w:rsidRPr="00155FE4">
        <w:rPr>
          <w:rFonts w:ascii="Tahoma" w:hAnsi="Tahoma" w:cs="Tahoma"/>
          <w:sz w:val="21"/>
          <w:szCs w:val="21"/>
        </w:rPr>
        <w:t>Formula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1. Οι προκλήσεις της </w:t>
      </w:r>
      <w:r w:rsidRPr="00155FE4">
        <w:rPr>
          <w:rFonts w:ascii="Tahoma" w:hAnsi="Tahoma" w:cs="Tahoma"/>
          <w:sz w:val="21"/>
          <w:szCs w:val="21"/>
          <w:lang w:val="en-US"/>
        </w:rPr>
        <w:t>Ferrari</w:t>
      </w:r>
      <w:r w:rsidRPr="00155FE4">
        <w:rPr>
          <w:rFonts w:ascii="Tahoma" w:hAnsi="Tahoma" w:cs="Tahoma"/>
          <w:sz w:val="21"/>
          <w:szCs w:val="21"/>
        </w:rPr>
        <w:t xml:space="preserve"> δεν σταματούν εδώ ….. Μπορείτε να οδηγήσετε μια </w:t>
      </w:r>
      <w:r w:rsidRPr="00155FE4">
        <w:rPr>
          <w:rFonts w:ascii="Tahoma" w:hAnsi="Tahoma" w:cs="Tahoma"/>
          <w:sz w:val="21"/>
          <w:szCs w:val="21"/>
          <w:lang w:val="en-US"/>
        </w:rPr>
        <w:t>Ferrari</w:t>
      </w:r>
      <w:r w:rsidRPr="00155FE4">
        <w:rPr>
          <w:rFonts w:ascii="Tahoma" w:hAnsi="Tahoma" w:cs="Tahoma"/>
          <w:sz w:val="21"/>
          <w:szCs w:val="21"/>
        </w:rPr>
        <w:t xml:space="preserve"> στους δρόμους του </w:t>
      </w:r>
      <w:proofErr w:type="spellStart"/>
      <w:r w:rsidRPr="00155FE4">
        <w:rPr>
          <w:rFonts w:ascii="Tahoma" w:hAnsi="Tahoma" w:cs="Tahoma"/>
          <w:sz w:val="21"/>
          <w:szCs w:val="21"/>
        </w:rPr>
        <w:t>Μαρανέλλο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ή στο </w:t>
      </w:r>
      <w:proofErr w:type="spellStart"/>
      <w:r w:rsidRPr="00155FE4">
        <w:rPr>
          <w:rFonts w:ascii="Tahoma" w:hAnsi="Tahoma" w:cs="Tahoma"/>
          <w:sz w:val="21"/>
          <w:szCs w:val="21"/>
        </w:rPr>
        <w:t>Autodromo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55FE4">
        <w:rPr>
          <w:rFonts w:ascii="Tahoma" w:hAnsi="Tahoma" w:cs="Tahoma"/>
          <w:sz w:val="21"/>
          <w:szCs w:val="21"/>
        </w:rPr>
        <w:t>di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55FE4">
        <w:rPr>
          <w:rFonts w:ascii="Tahoma" w:hAnsi="Tahoma" w:cs="Tahoma"/>
          <w:sz w:val="21"/>
          <w:szCs w:val="21"/>
        </w:rPr>
        <w:t>Modena</w:t>
      </w:r>
      <w:proofErr w:type="spellEnd"/>
      <w:r w:rsidRPr="00155FE4">
        <w:rPr>
          <w:rFonts w:ascii="Tahoma" w:hAnsi="Tahoma" w:cs="Tahoma"/>
          <w:sz w:val="21"/>
          <w:szCs w:val="21"/>
        </w:rPr>
        <w:t xml:space="preserve"> ανάλογα με την διαθεσιμότητα (απαιτείται το δίπλωμα οδήγησης).</w:t>
      </w:r>
    </w:p>
    <w:bookmarkEnd w:id="0"/>
    <w:p w14:paraId="268B6AA1" w14:textId="77777777" w:rsidR="00C006BA" w:rsidRPr="00015267" w:rsidRDefault="00C006BA" w:rsidP="005B7984">
      <w:pPr>
        <w:tabs>
          <w:tab w:val="left" w:pos="4611"/>
        </w:tabs>
        <w:jc w:val="both"/>
        <w:rPr>
          <w:rFonts w:ascii="Tahoma" w:hAnsi="Tahoma" w:cs="Tahoma"/>
          <w:b/>
          <w:sz w:val="10"/>
          <w:szCs w:val="10"/>
        </w:rPr>
      </w:pPr>
    </w:p>
    <w:p w14:paraId="5B45D374" w14:textId="17E4B69D" w:rsidR="005B7984" w:rsidRDefault="005B7984" w:rsidP="005B7984">
      <w:pPr>
        <w:tabs>
          <w:tab w:val="left" w:pos="4611"/>
        </w:tabs>
        <w:jc w:val="both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5η ΗΜΕΡΑ: ΡΙΜΙΝΙ</w:t>
      </w:r>
      <w:r w:rsidR="00141C37">
        <w:rPr>
          <w:rFonts w:ascii="Tahoma" w:hAnsi="Tahoma"/>
          <w:b/>
          <w:bCs/>
          <w:sz w:val="21"/>
          <w:szCs w:val="21"/>
        </w:rPr>
        <w:t xml:space="preserve"> </w:t>
      </w:r>
      <w:r>
        <w:rPr>
          <w:rFonts w:ascii="Tahoma" w:hAnsi="Tahoma"/>
          <w:b/>
          <w:bCs/>
          <w:sz w:val="21"/>
          <w:szCs w:val="21"/>
        </w:rPr>
        <w:t xml:space="preserve">– ΑΝΚΟΝΑ   </w:t>
      </w:r>
    </w:p>
    <w:p w14:paraId="20CDE262" w14:textId="03ECEBA2" w:rsidR="005B7984" w:rsidRPr="003A042A" w:rsidRDefault="005B7984" w:rsidP="005B7984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A042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Πρωινό και αναχώρηση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για την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Ανκόνα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όπου θα επιβιβασθούμε</w:t>
      </w:r>
      <w:r w:rsidRPr="003A042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στο πλοίο που θα μας φέρει στην Πάτρα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157289E5" w14:textId="77777777" w:rsidR="005B7984" w:rsidRPr="00015267" w:rsidRDefault="005B7984" w:rsidP="005B7984">
      <w:pPr>
        <w:tabs>
          <w:tab w:val="left" w:pos="4611"/>
        </w:tabs>
        <w:jc w:val="both"/>
        <w:rPr>
          <w:rFonts w:ascii="Tahoma" w:hAnsi="Tahoma" w:cs="Tahoma"/>
          <w:b/>
          <w:sz w:val="10"/>
          <w:szCs w:val="10"/>
        </w:rPr>
      </w:pPr>
    </w:p>
    <w:p w14:paraId="6620C3D2" w14:textId="77777777" w:rsidR="005B7984" w:rsidRDefault="005B7984" w:rsidP="005B7984">
      <w:pPr>
        <w:tabs>
          <w:tab w:val="left" w:pos="4611"/>
        </w:tabs>
        <w:jc w:val="both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6η ΗΜΕΡΑ: ΠΑΤΡΑ </w:t>
      </w:r>
    </w:p>
    <w:p w14:paraId="120540E2" w14:textId="77777777" w:rsidR="005B7984" w:rsidRDefault="005B7984" w:rsidP="005B7984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Άφιξη στο Νέο Λιμάνι της Πάτρας το μεσημέρι. </w:t>
      </w:r>
    </w:p>
    <w:p w14:paraId="6E96DFA9" w14:textId="77777777" w:rsidR="005B7984" w:rsidRDefault="005B7984" w:rsidP="005B7984">
      <w:pPr>
        <w:pStyle w:val="a3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401B21AC" w14:textId="5F4107E4" w:rsidR="005B7984" w:rsidRPr="00E241D2" w:rsidRDefault="005B7984" w:rsidP="00E241D2">
      <w:pPr>
        <w:keepNext/>
        <w:tabs>
          <w:tab w:val="num" w:pos="0"/>
          <w:tab w:val="left" w:pos="4611"/>
        </w:tabs>
        <w:ind w:left="432" w:hanging="432"/>
        <w:jc w:val="center"/>
        <w:outlineLvl w:val="0"/>
        <w:rPr>
          <w:rFonts w:ascii="Tahoma" w:hAnsi="Tahoma"/>
          <w:b/>
          <w:sz w:val="21"/>
          <w:szCs w:val="21"/>
        </w:rPr>
      </w:pPr>
      <w:r w:rsidRPr="00FE3A88">
        <w:rPr>
          <w:rFonts w:ascii="Tahoma" w:hAnsi="Tahoma"/>
          <w:b/>
          <w:sz w:val="21"/>
          <w:szCs w:val="21"/>
        </w:rPr>
        <w:t>ΤΙΜΗ  ΣΥΜΜΕΤΟΧΗΣ  ΚΑΤΑ  ΑΤΟΜΟ</w:t>
      </w:r>
      <w:r>
        <w:rPr>
          <w:rFonts w:ascii="Tahoma" w:hAnsi="Tahoma"/>
          <w:b/>
          <w:sz w:val="21"/>
          <w:szCs w:val="21"/>
        </w:rPr>
        <w:t>: 4</w:t>
      </w:r>
      <w:r w:rsidR="00A52EDD">
        <w:rPr>
          <w:rFonts w:ascii="Tahoma" w:hAnsi="Tahoma"/>
          <w:b/>
          <w:sz w:val="21"/>
          <w:szCs w:val="21"/>
        </w:rPr>
        <w:t>5</w:t>
      </w:r>
      <w:r>
        <w:rPr>
          <w:rFonts w:ascii="Tahoma" w:hAnsi="Tahoma"/>
          <w:b/>
          <w:sz w:val="21"/>
          <w:szCs w:val="21"/>
        </w:rPr>
        <w:t>0 €</w:t>
      </w:r>
    </w:p>
    <w:p w14:paraId="6BE7995A" w14:textId="77777777" w:rsidR="005B7984" w:rsidRDefault="005B7984" w:rsidP="005B7984">
      <w:pPr>
        <w:tabs>
          <w:tab w:val="left" w:pos="4611"/>
        </w:tabs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ΠΕΡΙΛΑΜΒΑΝΟΝΤΑΙ</w:t>
      </w:r>
    </w:p>
    <w:p w14:paraId="2EF2F1AE" w14:textId="77777777" w:rsidR="005B7984" w:rsidRPr="0051573A" w:rsidRDefault="005B7984" w:rsidP="005B7984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>Διαμονή σε ξενοδοχείο 4* με πρωινό (3 διανυκτερεύσεις)</w:t>
      </w:r>
    </w:p>
    <w:p w14:paraId="392E6DEA" w14:textId="77777777" w:rsidR="005B7984" w:rsidRPr="00437338" w:rsidRDefault="005B7984" w:rsidP="005B7984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  <w:t>Εισιτήρια πλοίου ΠΑΤΡΑ – ΑΝΚΟΝΑ – ΠΑΤΡΑ σε 4κλινες εσωτερικές καμπίνες (ΑΒ4)</w:t>
      </w:r>
    </w:p>
    <w:p w14:paraId="453B6B58" w14:textId="77777777" w:rsidR="005B7984" w:rsidRPr="00437338" w:rsidRDefault="005B7984" w:rsidP="005B7984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 w:rsidRPr="0051573A"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 xml:space="preserve">Μεταφορές – περιηγήσεις με </w:t>
      </w:r>
      <w:r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 xml:space="preserve">πούλμαν σύμφωνα με το πρόγραμμα </w:t>
      </w:r>
    </w:p>
    <w:p w14:paraId="1391F7CC" w14:textId="77777777" w:rsidR="005B7984" w:rsidRPr="0051573A" w:rsidRDefault="005B7984" w:rsidP="005B7984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 w:rsidRPr="0051573A"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>Αρχηγός - συνοδός.</w:t>
      </w:r>
    </w:p>
    <w:p w14:paraId="61DC0501" w14:textId="77777777" w:rsidR="005B7984" w:rsidRPr="0051573A" w:rsidRDefault="005B7984" w:rsidP="005B7984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 w:rsidRPr="0051573A"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>Ασφαλιστική κάλυψη αστικής επαγγελματικής ευθύνης.</w:t>
      </w:r>
    </w:p>
    <w:p w14:paraId="50B8E488" w14:textId="77777777" w:rsidR="005B7984" w:rsidRPr="0051573A" w:rsidRDefault="005B7984" w:rsidP="005B7984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 xml:space="preserve">Φόροι και Λιμενικά τέλη </w:t>
      </w:r>
    </w:p>
    <w:p w14:paraId="6626EA7E" w14:textId="77777777" w:rsidR="005B7984" w:rsidRDefault="005B7984" w:rsidP="005B7984">
      <w:pPr>
        <w:jc w:val="both"/>
        <w:rPr>
          <w:rFonts w:ascii="Tahoma" w:hAnsi="Tahoma"/>
          <w:sz w:val="10"/>
          <w:szCs w:val="11"/>
        </w:rPr>
      </w:pPr>
    </w:p>
    <w:p w14:paraId="7DFEC5ED" w14:textId="77777777" w:rsidR="005B7984" w:rsidRDefault="005B7984" w:rsidP="005B7984">
      <w:pPr>
        <w:pStyle w:val="a3"/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1"/>
          <w:szCs w:val="21"/>
          <w:u w:val="single"/>
        </w:rPr>
        <w:t>ΣΗΜΕΙΩΣΕΙΣ:</w:t>
      </w:r>
    </w:p>
    <w:p w14:paraId="31FC135A" w14:textId="77777777" w:rsidR="005B7984" w:rsidRDefault="005B7984" w:rsidP="005B7984">
      <w:pPr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ΔΕΝ  ΠΕΡΙΛΑΜΒΑΝΟΝΤΑΙ:</w:t>
      </w:r>
    </w:p>
    <w:p w14:paraId="03BB12BA" w14:textId="40B1D80B" w:rsidR="005B7984" w:rsidRPr="0051573A" w:rsidRDefault="005B7984" w:rsidP="008F4DEE">
      <w:pPr>
        <w:widowControl/>
        <w:shd w:val="clear" w:color="auto" w:fill="FFFFFF"/>
        <w:suppressAutoHyphens w:val="0"/>
        <w:ind w:left="720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>Εισιτήρια για τον αγώνα (μπορούμε ν</w:t>
      </w:r>
      <w:r w:rsidR="00DA4AE7"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>α</w:t>
      </w:r>
      <w:r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 xml:space="preserve"> τα παραγγείλουμε για λογαριασμό σας. Ζητήστε μας τη σχετική λίστα) Είσοδοι σε μουσεία</w:t>
      </w:r>
      <w:r w:rsidR="008F4DEE"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  <w:t xml:space="preserve">, </w:t>
      </w:r>
      <w:r w:rsidR="004A72F0"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  <w:t xml:space="preserve">Δημοτικός φόρος ξενοδοχείου, </w:t>
      </w:r>
      <w:r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 xml:space="preserve">Προαιρετικές εκδρομές </w:t>
      </w:r>
    </w:p>
    <w:p w14:paraId="3ACA1E2C" w14:textId="4F7A5B1F" w:rsidR="005B7984" w:rsidRPr="003913A3" w:rsidRDefault="005B7984" w:rsidP="005B7984">
      <w:pPr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Προκαταβολή για κράτηση θέσης 200 €. </w:t>
      </w:r>
      <w:r>
        <w:rPr>
          <w:rFonts w:ascii="Tahoma" w:hAnsi="Tahoma" w:cs="Tahoma"/>
          <w:b/>
          <w:bCs/>
          <w:sz w:val="21"/>
          <w:szCs w:val="21"/>
        </w:rPr>
        <w:t xml:space="preserve">Εξόφληση έως </w:t>
      </w:r>
      <w:r w:rsidR="008F4DEE">
        <w:rPr>
          <w:rFonts w:ascii="Tahoma" w:hAnsi="Tahoma" w:cs="Tahoma"/>
          <w:b/>
          <w:bCs/>
          <w:sz w:val="21"/>
          <w:szCs w:val="21"/>
        </w:rPr>
        <w:t>14</w:t>
      </w:r>
      <w:r>
        <w:rPr>
          <w:rFonts w:ascii="Tahoma" w:hAnsi="Tahoma" w:cs="Tahoma"/>
          <w:b/>
          <w:bCs/>
          <w:sz w:val="21"/>
          <w:szCs w:val="21"/>
        </w:rPr>
        <w:t xml:space="preserve"> ημέρες πριν την αναχώρηση </w:t>
      </w:r>
    </w:p>
    <w:p w14:paraId="76F44517" w14:textId="77777777" w:rsidR="005B7984" w:rsidRPr="004A72F0" w:rsidRDefault="005B7984" w:rsidP="005B7984">
      <w:pPr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Η τιμή συμμετοχής για παιδιά έως 4 ετών είναι 60 € και για τα παιδιά από 4 – 12 ετών είναι 350 €. </w:t>
      </w:r>
    </w:p>
    <w:p w14:paraId="78E79870" w14:textId="77777777" w:rsidR="004A72F0" w:rsidRDefault="004A72F0" w:rsidP="004A72F0">
      <w:pPr>
        <w:numPr>
          <w:ilvl w:val="0"/>
          <w:numId w:val="1"/>
        </w:numPr>
        <w:tabs>
          <w:tab w:val="left" w:pos="27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Σε περίπτωση ακύρωσης της κράτησης σας επιβαρύνεστε με τα παρακάτω ποσά επί της αξίας της εκδρομής. Σε διάστημα από την εγγραφή έως 20 ημέρες παρακρατείτε η προκαταβολή, σε διάστημα από 19 – 14 ημέρες το 50% της αξίας της εκδρομής, σε διάστημα από 13 ημέρες έως την ημέρα της αναχώρησης ο πελάτης χρεώνεται με ακυρωτικά που αντιστοιχούν στο 100% της αξίας της εκδρομής.  </w:t>
      </w:r>
    </w:p>
    <w:p w14:paraId="140B6BA9" w14:textId="77777777" w:rsidR="005B7984" w:rsidRDefault="005B7984" w:rsidP="00536EBA">
      <w:pPr>
        <w:pStyle w:val="a3"/>
        <w:rPr>
          <w:rFonts w:ascii="Tahoma" w:hAnsi="Tahoma" w:cs="Tahoma"/>
          <w:sz w:val="10"/>
          <w:szCs w:val="10"/>
        </w:rPr>
      </w:pPr>
    </w:p>
    <w:p w14:paraId="0CA44412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2B46D6FA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60E1497E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0962141D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286DD00D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209608E1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308B1686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0F2E23E1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7A00A5D3" w14:textId="77777777" w:rsidR="00536EBA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7A8286C8" w14:textId="77777777" w:rsidR="00536EBA" w:rsidRPr="00E241D2" w:rsidRDefault="00536EBA" w:rsidP="00536EBA">
      <w:pPr>
        <w:pStyle w:val="a3"/>
        <w:rPr>
          <w:rFonts w:ascii="Tahoma" w:hAnsi="Tahoma" w:cs="Tahoma"/>
          <w:sz w:val="10"/>
          <w:szCs w:val="10"/>
        </w:rPr>
      </w:pPr>
    </w:p>
    <w:p w14:paraId="152DDFE1" w14:textId="77777777" w:rsidR="005B7984" w:rsidRDefault="005B7984" w:rsidP="005B7984">
      <w:pPr>
        <w:jc w:val="both"/>
        <w:rPr>
          <w:sz w:val="4"/>
          <w:szCs w:val="4"/>
        </w:rPr>
      </w:pPr>
    </w:p>
    <w:p w14:paraId="1BF27808" w14:textId="77777777" w:rsidR="005B7984" w:rsidRPr="0051573A" w:rsidRDefault="005B7984" w:rsidP="005B7984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 w:rsidRPr="0051573A">
        <w:rPr>
          <w:rFonts w:ascii="Tahoma" w:eastAsia="Times New Roman" w:hAnsi="Tahoma" w:cs="Tahoma"/>
          <w:b/>
          <w:bCs/>
          <w:color w:val="000000" w:themeColor="text1"/>
          <w:kern w:val="0"/>
          <w:sz w:val="21"/>
          <w:szCs w:val="21"/>
          <w:lang w:eastAsia="el-GR" w:bidi="ar-SA"/>
        </w:rPr>
        <w:lastRenderedPageBreak/>
        <w:t>KAMΠΙΝΕΣ ΠΛΟΙΩΝ:</w:t>
      </w:r>
    </w:p>
    <w:p w14:paraId="3FF394B6" w14:textId="77777777" w:rsidR="005B7984" w:rsidRPr="0051573A" w:rsidRDefault="005B7984" w:rsidP="005B7984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</w:pPr>
      <w:r w:rsidRPr="0051573A"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  <w:t>Για τις περιπτώσεις </w:t>
      </w:r>
      <w:r w:rsidRPr="0051573A">
        <w:rPr>
          <w:rFonts w:ascii="Tahoma" w:eastAsia="Times New Roman" w:hAnsi="Tahoma" w:cs="Tahoma"/>
          <w:bCs/>
          <w:color w:val="000000" w:themeColor="text1"/>
          <w:kern w:val="0"/>
          <w:sz w:val="21"/>
          <w:szCs w:val="21"/>
          <w:lang w:eastAsia="el-GR" w:bidi="ar-SA"/>
        </w:rPr>
        <w:t>που είναι εφικτή η αναβάθμιση</w:t>
      </w:r>
      <w:r w:rsidRPr="0051573A">
        <w:rPr>
          <w:rFonts w:ascii="Tahoma" w:eastAsia="Times New Roman" w:hAnsi="Tahoma" w:cs="Tahoma"/>
          <w:color w:val="000000" w:themeColor="text1"/>
          <w:kern w:val="0"/>
          <w:sz w:val="21"/>
          <w:szCs w:val="21"/>
          <w:lang w:eastAsia="el-GR" w:bidi="ar-SA"/>
        </w:rPr>
        <w:t> της καμπίνας, υπάρχουν οι παρακάτω επιβαρύνσεις κατά άτομο που αφορά την μετάβαση &amp; επιστροφή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0"/>
        <w:gridCol w:w="4258"/>
        <w:gridCol w:w="3585"/>
      </w:tblGrid>
      <w:tr w:rsidR="005B7984" w:rsidRPr="0051573A" w14:paraId="32757E8A" w14:textId="77777777" w:rsidTr="00FF5D5E">
        <w:tc>
          <w:tcPr>
            <w:tcW w:w="2943" w:type="dxa"/>
          </w:tcPr>
          <w:p w14:paraId="7E9CE0BB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ΑΒ2</w:t>
            </w:r>
          </w:p>
        </w:tc>
        <w:tc>
          <w:tcPr>
            <w:tcW w:w="4288" w:type="dxa"/>
          </w:tcPr>
          <w:p w14:paraId="6366653C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2κλινη  εσωτερική</w:t>
            </w:r>
          </w:p>
        </w:tc>
        <w:tc>
          <w:tcPr>
            <w:tcW w:w="3616" w:type="dxa"/>
          </w:tcPr>
          <w:p w14:paraId="6A46A003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65 €</w:t>
            </w:r>
          </w:p>
        </w:tc>
      </w:tr>
      <w:tr w:rsidR="005B7984" w:rsidRPr="0051573A" w14:paraId="0B6BB2B8" w14:textId="77777777" w:rsidTr="00FF5D5E">
        <w:tc>
          <w:tcPr>
            <w:tcW w:w="2943" w:type="dxa"/>
          </w:tcPr>
          <w:p w14:paraId="608439BD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Α2</w:t>
            </w:r>
          </w:p>
        </w:tc>
        <w:tc>
          <w:tcPr>
            <w:tcW w:w="4288" w:type="dxa"/>
          </w:tcPr>
          <w:p w14:paraId="4BA7FE0C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2κλινη  εξωτερική</w:t>
            </w:r>
          </w:p>
        </w:tc>
        <w:tc>
          <w:tcPr>
            <w:tcW w:w="3616" w:type="dxa"/>
          </w:tcPr>
          <w:p w14:paraId="06C9EBE7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85 €</w:t>
            </w:r>
          </w:p>
        </w:tc>
      </w:tr>
      <w:tr w:rsidR="005B7984" w:rsidRPr="0051573A" w14:paraId="4BD20898" w14:textId="77777777" w:rsidTr="00FF5D5E">
        <w:tc>
          <w:tcPr>
            <w:tcW w:w="2943" w:type="dxa"/>
          </w:tcPr>
          <w:p w14:paraId="3DB4005B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ΑΒ3</w:t>
            </w:r>
          </w:p>
        </w:tc>
        <w:tc>
          <w:tcPr>
            <w:tcW w:w="4288" w:type="dxa"/>
          </w:tcPr>
          <w:p w14:paraId="3D7E6FC9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3κλινη  εσωτερική</w:t>
            </w:r>
          </w:p>
        </w:tc>
        <w:tc>
          <w:tcPr>
            <w:tcW w:w="3616" w:type="dxa"/>
          </w:tcPr>
          <w:p w14:paraId="36934BDC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35 €</w:t>
            </w:r>
          </w:p>
        </w:tc>
      </w:tr>
      <w:tr w:rsidR="005B7984" w:rsidRPr="0051573A" w14:paraId="7AF6BFAC" w14:textId="77777777" w:rsidTr="00FF5D5E">
        <w:tc>
          <w:tcPr>
            <w:tcW w:w="2943" w:type="dxa"/>
          </w:tcPr>
          <w:p w14:paraId="53A0889B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Α3</w:t>
            </w:r>
          </w:p>
        </w:tc>
        <w:tc>
          <w:tcPr>
            <w:tcW w:w="4288" w:type="dxa"/>
          </w:tcPr>
          <w:p w14:paraId="50A596E5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3κλινη  εξωτερική</w:t>
            </w:r>
          </w:p>
        </w:tc>
        <w:tc>
          <w:tcPr>
            <w:tcW w:w="3616" w:type="dxa"/>
          </w:tcPr>
          <w:p w14:paraId="7B9AC14E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55 €</w:t>
            </w:r>
          </w:p>
        </w:tc>
      </w:tr>
      <w:tr w:rsidR="005B7984" w:rsidRPr="0051573A" w14:paraId="6168098B" w14:textId="77777777" w:rsidTr="00FF5D5E">
        <w:tc>
          <w:tcPr>
            <w:tcW w:w="2943" w:type="dxa"/>
          </w:tcPr>
          <w:p w14:paraId="672430E1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Α4</w:t>
            </w:r>
          </w:p>
        </w:tc>
        <w:tc>
          <w:tcPr>
            <w:tcW w:w="4288" w:type="dxa"/>
          </w:tcPr>
          <w:p w14:paraId="72740A44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4κλινη  εξωτερική</w:t>
            </w:r>
          </w:p>
        </w:tc>
        <w:tc>
          <w:tcPr>
            <w:tcW w:w="3616" w:type="dxa"/>
          </w:tcPr>
          <w:p w14:paraId="68BACD6F" w14:textId="77777777" w:rsidR="005B7984" w:rsidRPr="0051573A" w:rsidRDefault="005B7984" w:rsidP="00FF5D5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el-GR" w:bidi="ar-SA"/>
              </w:rPr>
              <w:t>35 €</w:t>
            </w:r>
          </w:p>
        </w:tc>
      </w:tr>
    </w:tbl>
    <w:p w14:paraId="6F42FAC0" w14:textId="77777777" w:rsidR="005B7984" w:rsidRDefault="005B7984" w:rsidP="005B7984">
      <w:pPr>
        <w:widowControl/>
        <w:shd w:val="clear" w:color="auto" w:fill="FFFFFF"/>
        <w:suppressAutoHyphens w:val="0"/>
        <w:jc w:val="both"/>
      </w:pPr>
    </w:p>
    <w:p w14:paraId="1AFB47FB" w14:textId="77777777" w:rsidR="00134549" w:rsidRDefault="00134549"/>
    <w:sectPr w:rsidR="00134549" w:rsidSect="00756565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48C4161"/>
    <w:multiLevelType w:val="multilevel"/>
    <w:tmpl w:val="C81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101458">
    <w:abstractNumId w:val="0"/>
  </w:num>
  <w:num w:numId="2" w16cid:durableId="1651591938">
    <w:abstractNumId w:val="1"/>
  </w:num>
  <w:num w:numId="3" w16cid:durableId="165244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84"/>
    <w:rsid w:val="00044BBD"/>
    <w:rsid w:val="00134549"/>
    <w:rsid w:val="00141C37"/>
    <w:rsid w:val="00147A6C"/>
    <w:rsid w:val="00191506"/>
    <w:rsid w:val="00274B1C"/>
    <w:rsid w:val="002853C5"/>
    <w:rsid w:val="00345003"/>
    <w:rsid w:val="004A72F0"/>
    <w:rsid w:val="00536EBA"/>
    <w:rsid w:val="005B7984"/>
    <w:rsid w:val="005F3970"/>
    <w:rsid w:val="006216CA"/>
    <w:rsid w:val="00756565"/>
    <w:rsid w:val="008F4DEE"/>
    <w:rsid w:val="00A52EDD"/>
    <w:rsid w:val="00C006BA"/>
    <w:rsid w:val="00C7473C"/>
    <w:rsid w:val="00DA4AE7"/>
    <w:rsid w:val="00DC4466"/>
    <w:rsid w:val="00DF6E3F"/>
    <w:rsid w:val="00E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C729"/>
  <w15:chartTrackingRefBased/>
  <w15:docId w15:val="{C6C47214-0F9D-4DAD-83F7-089EAE2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5B7984"/>
    <w:rPr>
      <w:color w:val="0000FF"/>
      <w:u w:val="single"/>
    </w:rPr>
  </w:style>
  <w:style w:type="paragraph" w:styleId="a3">
    <w:name w:val="No Spacing"/>
    <w:uiPriority w:val="1"/>
    <w:qFormat/>
    <w:rsid w:val="005B7984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59"/>
    <w:rsid w:val="005B798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C006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gelis.eu" TargetMode="External"/><Relationship Id="rId5" Type="http://schemas.openxmlformats.org/officeDocument/2006/relationships/hyperlink" Target="mailto:info@margeli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ΜΑΡΓΕΛΗΣ</dc:creator>
  <cp:keywords/>
  <dc:description/>
  <cp:lastModifiedBy>ΙΩΑΝΝΗΣ ΜΑΡΓΕΛΗΣ</cp:lastModifiedBy>
  <cp:revision>20</cp:revision>
  <dcterms:created xsi:type="dcterms:W3CDTF">2024-01-20T10:03:00Z</dcterms:created>
  <dcterms:modified xsi:type="dcterms:W3CDTF">2024-01-20T12:51:00Z</dcterms:modified>
</cp:coreProperties>
</file>